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E41" w:rsidRPr="008A4A52" w:rsidRDefault="00045E41" w:rsidP="00E43D63">
      <w:pPr>
        <w:spacing w:after="0" w:line="240" w:lineRule="auto"/>
        <w:rPr>
          <w:rFonts w:cstheme="minorHAnsi"/>
          <w:b/>
          <w:color w:val="548DD4" w:themeColor="text2" w:themeTint="99"/>
        </w:rPr>
      </w:pPr>
      <w:r w:rsidRPr="008A4A52">
        <w:rPr>
          <w:rFonts w:cstheme="minorHAnsi"/>
          <w:b/>
        </w:rPr>
        <w:tab/>
      </w:r>
      <w:r w:rsidRPr="008A4A52">
        <w:rPr>
          <w:rFonts w:cstheme="minorHAnsi"/>
          <w:b/>
        </w:rPr>
        <w:tab/>
      </w:r>
      <w:r w:rsidRPr="008A4A52">
        <w:rPr>
          <w:rFonts w:cstheme="minorHAnsi"/>
          <w:b/>
        </w:rPr>
        <w:tab/>
      </w:r>
      <w:r w:rsidRPr="008A4A52">
        <w:rPr>
          <w:rFonts w:cstheme="minorHAnsi"/>
          <w:b/>
        </w:rPr>
        <w:tab/>
      </w:r>
      <w:r w:rsidRPr="008A4A52">
        <w:rPr>
          <w:rFonts w:cstheme="minorHAnsi"/>
          <w:b/>
        </w:rPr>
        <w:tab/>
      </w:r>
      <w:r w:rsidRPr="008A4A52">
        <w:rPr>
          <w:rFonts w:cstheme="minorHAnsi"/>
          <w:b/>
        </w:rPr>
        <w:tab/>
      </w:r>
    </w:p>
    <w:p w:rsidR="00045E41" w:rsidRPr="008A4A52" w:rsidRDefault="00045E41" w:rsidP="00E43D63">
      <w:pPr>
        <w:spacing w:after="0" w:line="240" w:lineRule="auto"/>
        <w:rPr>
          <w:rFonts w:cstheme="minorHAnsi"/>
          <w:b/>
          <w:color w:val="548DD4" w:themeColor="text2" w:themeTint="99"/>
        </w:rPr>
      </w:pPr>
      <w:r w:rsidRPr="008A4A52">
        <w:rPr>
          <w:rFonts w:cstheme="minorHAnsi"/>
          <w:b/>
          <w:color w:val="548DD4" w:themeColor="text2" w:themeTint="99"/>
        </w:rPr>
        <w:t xml:space="preserve">Prochains appels à candidature pour des marchés publics sur des projet de rechercher européenne </w:t>
      </w:r>
    </w:p>
    <w:p w:rsidR="00045E41" w:rsidRPr="008A4A52" w:rsidRDefault="00045E41" w:rsidP="007565E4">
      <w:pPr>
        <w:spacing w:after="0" w:line="240" w:lineRule="auto"/>
        <w:rPr>
          <w:rFonts w:cstheme="minorHAnsi"/>
          <w:b/>
        </w:rPr>
      </w:pPr>
    </w:p>
    <w:p w:rsidR="00B54113" w:rsidRPr="008A4A52" w:rsidRDefault="008E2CD5" w:rsidP="007565E4">
      <w:pPr>
        <w:spacing w:after="0" w:line="240" w:lineRule="auto"/>
        <w:rPr>
          <w:rFonts w:cstheme="minorHAnsi"/>
          <w:b/>
        </w:rPr>
      </w:pPr>
      <w:r w:rsidRPr="008A4A52">
        <w:rPr>
          <w:rFonts w:cstheme="minorHAnsi"/>
          <w:b/>
        </w:rPr>
        <w:t>Avis d’information préalable (AIP) à la publication de marchés publics dans le cadre du programme ESPON 2030</w:t>
      </w:r>
    </w:p>
    <w:p w:rsidR="007565E4" w:rsidRPr="008A4A52" w:rsidRDefault="007565E4" w:rsidP="007565E4">
      <w:pPr>
        <w:spacing w:after="0" w:line="240" w:lineRule="auto"/>
        <w:rPr>
          <w:rFonts w:cstheme="minorHAnsi"/>
          <w:b/>
        </w:rPr>
      </w:pPr>
    </w:p>
    <w:p w:rsidR="008A4A52" w:rsidRPr="008A4A52" w:rsidRDefault="008A4A52" w:rsidP="008A4A52">
      <w:pPr>
        <w:spacing w:after="0" w:line="240" w:lineRule="auto"/>
        <w:rPr>
          <w:rFonts w:cstheme="minorHAnsi"/>
          <w:b/>
        </w:rPr>
      </w:pPr>
    </w:p>
    <w:p w:rsidR="008E2CD5" w:rsidRPr="008A4A52" w:rsidRDefault="008E2CD5" w:rsidP="008A4A52">
      <w:pPr>
        <w:spacing w:after="0" w:line="240" w:lineRule="auto"/>
        <w:rPr>
          <w:rFonts w:cstheme="minorHAnsi"/>
          <w:b/>
        </w:rPr>
      </w:pPr>
      <w:r w:rsidRPr="008A4A52">
        <w:rPr>
          <w:rFonts w:cstheme="minorHAnsi"/>
          <w:b/>
        </w:rPr>
        <w:t xml:space="preserve">Avis d'information préalable (AIP) </w:t>
      </w:r>
      <w:r w:rsidR="00C46B72" w:rsidRPr="008A4A52">
        <w:rPr>
          <w:rFonts w:cstheme="minorHAnsi"/>
          <w:b/>
        </w:rPr>
        <w:t>sur la publication d’un marché public pour</w:t>
      </w:r>
      <w:r w:rsidRPr="008A4A52">
        <w:rPr>
          <w:rFonts w:cstheme="minorHAnsi"/>
          <w:b/>
        </w:rPr>
        <w:t xml:space="preserve"> un projet de recherche européenne sur les crises successives qui (re)façonnent l'avenir des marchés du travail régionaux</w:t>
      </w:r>
    </w:p>
    <w:p w:rsidR="00324776" w:rsidRPr="008A4A52" w:rsidRDefault="00324776" w:rsidP="008B0056">
      <w:pPr>
        <w:spacing w:after="0" w:line="240" w:lineRule="auto"/>
        <w:jc w:val="both"/>
        <w:rPr>
          <w:rFonts w:cstheme="minorHAnsi"/>
        </w:rPr>
      </w:pPr>
    </w:p>
    <w:p w:rsidR="008E2CD5" w:rsidRPr="008A4A52" w:rsidRDefault="008E2CD5" w:rsidP="008B0056">
      <w:pPr>
        <w:spacing w:after="0" w:line="240" w:lineRule="auto"/>
        <w:jc w:val="both"/>
        <w:rPr>
          <w:rFonts w:cstheme="minorHAnsi"/>
        </w:rPr>
      </w:pPr>
      <w:r w:rsidRPr="008A4A52">
        <w:rPr>
          <w:rFonts w:cstheme="minorHAnsi"/>
        </w:rPr>
        <w:t>Cette recherche vise à comprendre comment u</w:t>
      </w:r>
      <w:r w:rsidRPr="008A4A52">
        <w:rPr>
          <w:rFonts w:cstheme="minorHAnsi"/>
          <w:b/>
        </w:rPr>
        <w:t>n large éventail de crises potentielles pourrait à l’avenir affecter le marché du travail régional d'un point de vue territorial</w:t>
      </w:r>
      <w:r w:rsidRPr="008A4A52">
        <w:rPr>
          <w:rFonts w:cstheme="minorHAnsi"/>
        </w:rPr>
        <w:t>, dans un contexte socio-économique et environnemental complexe et en constante évolution, et en raison des effets de crises qui se superposent les unes aux autres</w:t>
      </w:r>
      <w:r w:rsidR="00C46B72" w:rsidRPr="008A4A52">
        <w:rPr>
          <w:rFonts w:cstheme="minorHAnsi"/>
        </w:rPr>
        <w:t>.</w:t>
      </w:r>
    </w:p>
    <w:p w:rsidR="008E2CD5" w:rsidRPr="008A4A52" w:rsidRDefault="00C46B72" w:rsidP="008B0056">
      <w:pPr>
        <w:spacing w:after="0" w:line="240" w:lineRule="auto"/>
        <w:jc w:val="both"/>
        <w:rPr>
          <w:rFonts w:cstheme="minorHAnsi"/>
        </w:rPr>
      </w:pPr>
      <w:r w:rsidRPr="008A4A52">
        <w:rPr>
          <w:rFonts w:cstheme="minorHAnsi"/>
        </w:rPr>
        <w:t>C</w:t>
      </w:r>
      <w:r w:rsidR="008E2CD5" w:rsidRPr="008A4A52">
        <w:rPr>
          <w:rFonts w:cstheme="minorHAnsi"/>
        </w:rPr>
        <w:t>e marché sera exécuté par le biais d'un contrat de service standard d'une durée de 2 ans. Cette procédure de marché public ne sera pas divisée en lots.</w:t>
      </w:r>
    </w:p>
    <w:p w:rsidR="008E2CD5" w:rsidRPr="008A4A52" w:rsidRDefault="008E2CD5" w:rsidP="008B0056">
      <w:pPr>
        <w:spacing w:after="0" w:line="240" w:lineRule="auto"/>
        <w:ind w:left="-360" w:firstLine="360"/>
        <w:jc w:val="both"/>
        <w:rPr>
          <w:rFonts w:cstheme="minorHAnsi"/>
        </w:rPr>
      </w:pPr>
      <w:r w:rsidRPr="008A4A52">
        <w:rPr>
          <w:rFonts w:cstheme="minorHAnsi"/>
        </w:rPr>
        <w:t>L</w:t>
      </w:r>
      <w:r w:rsidR="00C46B72" w:rsidRPr="008A4A52">
        <w:rPr>
          <w:rFonts w:cstheme="minorHAnsi"/>
        </w:rPr>
        <w:t>e</w:t>
      </w:r>
      <w:r w:rsidRPr="008A4A52">
        <w:rPr>
          <w:rFonts w:cstheme="minorHAnsi"/>
        </w:rPr>
        <w:t xml:space="preserve"> </w:t>
      </w:r>
      <w:r w:rsidR="00C46B72" w:rsidRPr="008A4A52">
        <w:rPr>
          <w:rFonts w:cstheme="minorHAnsi"/>
        </w:rPr>
        <w:t xml:space="preserve">montant </w:t>
      </w:r>
      <w:r w:rsidRPr="008A4A52">
        <w:rPr>
          <w:rFonts w:cstheme="minorHAnsi"/>
        </w:rPr>
        <w:t>estimé de ce marché est de 700.000,00 EUR, hors TVA, sur toute la durée du marché.</w:t>
      </w:r>
    </w:p>
    <w:p w:rsidR="008E2CD5" w:rsidRPr="008A4A52" w:rsidRDefault="008E2CD5" w:rsidP="008B0056">
      <w:pPr>
        <w:spacing w:after="0" w:line="240" w:lineRule="auto"/>
        <w:jc w:val="both"/>
        <w:rPr>
          <w:rFonts w:cstheme="minorHAnsi"/>
        </w:rPr>
      </w:pPr>
      <w:r w:rsidRPr="008A4A52">
        <w:rPr>
          <w:rFonts w:cstheme="minorHAnsi"/>
        </w:rPr>
        <w:t>Le présent avis est un avis d'information préalable uniquement et non un engagement d'achat. Les détails de la passation de marché conformément au présent avis seront publiés en temps voulu.</w:t>
      </w:r>
    </w:p>
    <w:p w:rsidR="008E2CD5" w:rsidRPr="008A4A52" w:rsidRDefault="008E2CD5" w:rsidP="008B0056">
      <w:pPr>
        <w:spacing w:after="0" w:line="240" w:lineRule="auto"/>
        <w:jc w:val="both"/>
        <w:rPr>
          <w:rFonts w:cstheme="minorHAnsi"/>
        </w:rPr>
      </w:pPr>
      <w:r w:rsidRPr="008A4A52">
        <w:rPr>
          <w:rFonts w:cstheme="minorHAnsi"/>
        </w:rPr>
        <w:t>Cet AIP peut être consulté sur</w:t>
      </w:r>
      <w:r w:rsidR="008A7306" w:rsidRPr="008A4A52">
        <w:rPr>
          <w:rFonts w:cstheme="minorHAnsi"/>
        </w:rPr>
        <w:t xml:space="preserve"> </w:t>
      </w:r>
      <w:hyperlink r:id="rId8" w:history="1">
        <w:r w:rsidR="008A7306" w:rsidRPr="008A4A52">
          <w:rPr>
            <w:rStyle w:val="Lienhypertexte"/>
            <w:rFonts w:cstheme="minorHAnsi"/>
          </w:rPr>
          <w:t>TED</w:t>
        </w:r>
      </w:hyperlink>
      <w:r w:rsidRPr="008A4A52">
        <w:rPr>
          <w:rFonts w:cstheme="minorHAnsi"/>
        </w:rPr>
        <w:t xml:space="preserve">  (Tenders </w:t>
      </w:r>
      <w:proofErr w:type="spellStart"/>
      <w:r w:rsidRPr="008A4A52">
        <w:rPr>
          <w:rFonts w:cstheme="minorHAnsi"/>
        </w:rPr>
        <w:t>Electronic</w:t>
      </w:r>
      <w:proofErr w:type="spellEnd"/>
      <w:r w:rsidRPr="008A4A52">
        <w:rPr>
          <w:rFonts w:cstheme="minorHAnsi"/>
        </w:rPr>
        <w:t xml:space="preserve"> Daily) et sur</w:t>
      </w:r>
      <w:r w:rsidR="007172E6" w:rsidRPr="008A4A52">
        <w:rPr>
          <w:rFonts w:cstheme="minorHAnsi"/>
        </w:rPr>
        <w:t xml:space="preserve"> </w:t>
      </w:r>
      <w:hyperlink r:id="rId9" w:history="1">
        <w:r w:rsidR="007172E6" w:rsidRPr="008A4A52">
          <w:rPr>
            <w:rStyle w:val="Lienhypertexte"/>
            <w:rFonts w:cstheme="minorHAnsi"/>
          </w:rPr>
          <w:t>PMP</w:t>
        </w:r>
      </w:hyperlink>
      <w:r w:rsidRPr="008A4A52">
        <w:rPr>
          <w:rFonts w:cstheme="minorHAnsi"/>
        </w:rPr>
        <w:t xml:space="preserve"> (Portail des Marches Publics).</w:t>
      </w:r>
    </w:p>
    <w:p w:rsidR="0057201B" w:rsidRPr="008A4A52" w:rsidRDefault="0057201B" w:rsidP="008B0056">
      <w:pPr>
        <w:spacing w:after="0" w:line="240" w:lineRule="auto"/>
        <w:jc w:val="both"/>
        <w:rPr>
          <w:rFonts w:cstheme="minorHAnsi"/>
        </w:rPr>
      </w:pPr>
    </w:p>
    <w:p w:rsidR="00C46B72" w:rsidRPr="008A4A52" w:rsidRDefault="00C46B72" w:rsidP="008A4A52">
      <w:pPr>
        <w:spacing w:after="0" w:line="240" w:lineRule="auto"/>
        <w:rPr>
          <w:rFonts w:cstheme="minorHAnsi"/>
        </w:rPr>
      </w:pPr>
      <w:r w:rsidRPr="008A4A52">
        <w:rPr>
          <w:rFonts w:cstheme="minorHAnsi"/>
          <w:b/>
        </w:rPr>
        <w:t>Avis d’information préalable (AIP) sur la publication d’un marché public pour un projet de recherche européenne</w:t>
      </w:r>
      <w:r w:rsidRPr="008A4A52">
        <w:rPr>
          <w:rFonts w:cstheme="minorHAnsi"/>
        </w:rPr>
        <w:t xml:space="preserve"> </w:t>
      </w:r>
      <w:r w:rsidRPr="008A4A52">
        <w:rPr>
          <w:rFonts w:cstheme="minorHAnsi"/>
          <w:b/>
        </w:rPr>
        <w:t>sur le niveau de richesse des personnes et des territoires en Europe</w:t>
      </w:r>
    </w:p>
    <w:p w:rsidR="00C46B72" w:rsidRPr="008A4A52" w:rsidRDefault="00C46B72" w:rsidP="008A4A52">
      <w:pPr>
        <w:spacing w:after="0" w:line="240" w:lineRule="auto"/>
        <w:jc w:val="both"/>
        <w:rPr>
          <w:rFonts w:cstheme="minorHAnsi"/>
        </w:rPr>
      </w:pPr>
      <w:r w:rsidRPr="008A4A52">
        <w:rPr>
          <w:rFonts w:cstheme="minorHAnsi"/>
        </w:rPr>
        <w:t xml:space="preserve">Ceci est un avis d'information préalable visant UNIQUEMENT </w:t>
      </w:r>
      <w:r w:rsidR="00FD00A4" w:rsidRPr="008A4A52">
        <w:rPr>
          <w:rFonts w:cstheme="minorHAnsi"/>
        </w:rPr>
        <w:t>l’identification d’</w:t>
      </w:r>
      <w:r w:rsidRPr="008A4A52">
        <w:rPr>
          <w:rFonts w:cstheme="minorHAnsi"/>
        </w:rPr>
        <w:t>un prestataire de services à même de conduire une recherche européenne sur</w:t>
      </w:r>
      <w:r w:rsidRPr="008A4A52">
        <w:rPr>
          <w:rFonts w:cstheme="minorHAnsi"/>
          <w:b/>
        </w:rPr>
        <w:t xml:space="preserve"> le niveau de richesse des personnes et des territoires en Europe</w:t>
      </w:r>
      <w:r w:rsidRPr="008A4A52">
        <w:rPr>
          <w:rFonts w:cstheme="minorHAnsi"/>
        </w:rPr>
        <w:t>. L'objectif de cette recherche est de développer une nouvelle base de données sur le revenu moyen des régions européennes au niveau NUTS3, cette échelle devrait combler un manque de connaissances en soutenant la création de nouveaux ensembles de données et d'indicateurs capables de saisir des preuves sur les disparités spatiales au niveau local dans les pays européens.</w:t>
      </w:r>
    </w:p>
    <w:p w:rsidR="008A4A52" w:rsidRPr="008A4A52" w:rsidRDefault="00C46B72" w:rsidP="008A4A52">
      <w:pPr>
        <w:spacing w:after="0" w:line="240" w:lineRule="auto"/>
        <w:jc w:val="both"/>
        <w:rPr>
          <w:rFonts w:cstheme="minorHAnsi"/>
        </w:rPr>
      </w:pPr>
      <w:r w:rsidRPr="008A4A52">
        <w:rPr>
          <w:rFonts w:cstheme="minorHAnsi"/>
        </w:rPr>
        <w:t>Ce marché sera mis en œuvre par le biais d'un contrat de service standard d'une durée de 2 ans. Cette procédure de marché public ne sera pas divisée en lots. Le montant estimé de ce contrat est de 450.000,00 EUR, hors TVA, sur toute la durée du contrat.</w:t>
      </w:r>
    </w:p>
    <w:p w:rsidR="00C46B72" w:rsidRPr="008A4A52" w:rsidRDefault="00C46B72" w:rsidP="008A4A52">
      <w:pPr>
        <w:spacing w:after="0" w:line="240" w:lineRule="auto"/>
        <w:jc w:val="both"/>
        <w:rPr>
          <w:rFonts w:cstheme="minorHAnsi"/>
        </w:rPr>
      </w:pPr>
      <w:r w:rsidRPr="008A4A52">
        <w:rPr>
          <w:rFonts w:cstheme="minorHAnsi"/>
        </w:rPr>
        <w:t xml:space="preserve">Le présent avis est un avis d'information préalable uniquement et non un engagement d'achat. Les détails de la passation de marché conformément au présent avis seront publiés en temps voulu. </w:t>
      </w:r>
    </w:p>
    <w:p w:rsidR="00C46B72" w:rsidRPr="008A4A52" w:rsidRDefault="00C46B72" w:rsidP="008A4A52">
      <w:pPr>
        <w:spacing w:after="0" w:line="240" w:lineRule="auto"/>
        <w:rPr>
          <w:rFonts w:cstheme="minorHAnsi"/>
        </w:rPr>
      </w:pPr>
      <w:r w:rsidRPr="008A4A52">
        <w:rPr>
          <w:rFonts w:cstheme="minorHAnsi"/>
        </w:rPr>
        <w:t xml:space="preserve">Cet AIP peut être consulté sur </w:t>
      </w:r>
      <w:hyperlink r:id="rId10" w:history="1">
        <w:r w:rsidR="007172E6" w:rsidRPr="008A4A52">
          <w:rPr>
            <w:rStyle w:val="Lienhypertexte"/>
            <w:rFonts w:cstheme="minorHAnsi"/>
          </w:rPr>
          <w:t>TED</w:t>
        </w:r>
      </w:hyperlink>
      <w:r w:rsidR="007172E6" w:rsidRPr="008A4A52">
        <w:rPr>
          <w:rFonts w:cstheme="minorHAnsi"/>
        </w:rPr>
        <w:t xml:space="preserve"> </w:t>
      </w:r>
      <w:r w:rsidRPr="008A4A52">
        <w:rPr>
          <w:rFonts w:cstheme="minorHAnsi"/>
        </w:rPr>
        <w:t>(Tenders Electronic Daily</w:t>
      </w:r>
      <w:r w:rsidR="0082581A" w:rsidRPr="008A4A52">
        <w:rPr>
          <w:rFonts w:cstheme="minorHAnsi"/>
        </w:rPr>
        <w:t xml:space="preserve"> </w:t>
      </w:r>
      <w:r w:rsidRPr="008A4A52">
        <w:rPr>
          <w:rFonts w:cstheme="minorHAnsi"/>
        </w:rPr>
        <w:t>) et sur</w:t>
      </w:r>
      <w:r w:rsidR="007172E6" w:rsidRPr="008A4A52">
        <w:rPr>
          <w:rFonts w:cstheme="minorHAnsi"/>
        </w:rPr>
        <w:t xml:space="preserve"> </w:t>
      </w:r>
      <w:hyperlink r:id="rId11" w:history="1">
        <w:r w:rsidR="007172E6" w:rsidRPr="008A4A52">
          <w:rPr>
            <w:rStyle w:val="Lienhypertexte"/>
            <w:rFonts w:cstheme="minorHAnsi"/>
          </w:rPr>
          <w:t>PMP</w:t>
        </w:r>
      </w:hyperlink>
      <w:r w:rsidRPr="008A4A52">
        <w:rPr>
          <w:rFonts w:cstheme="minorHAnsi"/>
        </w:rPr>
        <w:t xml:space="preserve"> (Portail des Marches Public</w:t>
      </w:r>
      <w:r w:rsidR="007172E6" w:rsidRPr="008A4A52">
        <w:rPr>
          <w:rFonts w:cstheme="minorHAnsi"/>
        </w:rPr>
        <w:t>s</w:t>
      </w:r>
      <w:r w:rsidRPr="008A4A52">
        <w:rPr>
          <w:rFonts w:cstheme="minorHAnsi"/>
        </w:rPr>
        <w:t>).</w:t>
      </w:r>
    </w:p>
    <w:p w:rsidR="008E2CD5" w:rsidRPr="008A4A52" w:rsidRDefault="008E2CD5" w:rsidP="007565E4">
      <w:pPr>
        <w:spacing w:after="0" w:line="240" w:lineRule="auto"/>
        <w:rPr>
          <w:rFonts w:cstheme="minorHAnsi"/>
        </w:rPr>
      </w:pPr>
    </w:p>
    <w:p w:rsidR="008A4A52" w:rsidRPr="008A4A52" w:rsidRDefault="008A4A52" w:rsidP="008A4A52">
      <w:pPr>
        <w:spacing w:after="0" w:line="240" w:lineRule="auto"/>
        <w:rPr>
          <w:rFonts w:cstheme="minorHAnsi"/>
          <w:b/>
        </w:rPr>
      </w:pPr>
    </w:p>
    <w:p w:rsidR="00C46B72" w:rsidRPr="008A4A52" w:rsidRDefault="00C46B72" w:rsidP="008A4A52">
      <w:pPr>
        <w:spacing w:after="0" w:line="240" w:lineRule="auto"/>
        <w:rPr>
          <w:rFonts w:cstheme="minorHAnsi"/>
        </w:rPr>
      </w:pPr>
      <w:r w:rsidRPr="008A4A52">
        <w:rPr>
          <w:rFonts w:cstheme="minorHAnsi"/>
          <w:b/>
        </w:rPr>
        <w:t>Avis d’information préalable (AIP) sur la publication d’un marché public pour un projet de recherche européenne</w:t>
      </w:r>
      <w:r w:rsidRPr="008A4A52">
        <w:rPr>
          <w:rFonts w:cstheme="minorHAnsi"/>
        </w:rPr>
        <w:t xml:space="preserve"> </w:t>
      </w:r>
      <w:r w:rsidRPr="008A4A52">
        <w:rPr>
          <w:rFonts w:cstheme="minorHAnsi"/>
          <w:b/>
        </w:rPr>
        <w:t xml:space="preserve">sur </w:t>
      </w:r>
      <w:r w:rsidR="00FD00A4" w:rsidRPr="008A4A52">
        <w:rPr>
          <w:rFonts w:cstheme="minorHAnsi"/>
          <w:b/>
        </w:rPr>
        <w:t>l'accès de tous à un logement abordable et de qualité</w:t>
      </w:r>
    </w:p>
    <w:p w:rsidR="00C46B72" w:rsidRPr="008A4A52" w:rsidRDefault="00C46B72" w:rsidP="008A4A52">
      <w:pPr>
        <w:spacing w:after="0" w:line="240" w:lineRule="auto"/>
        <w:jc w:val="both"/>
        <w:rPr>
          <w:rFonts w:cstheme="minorHAnsi"/>
        </w:rPr>
      </w:pPr>
      <w:r w:rsidRPr="008A4A52">
        <w:rPr>
          <w:rFonts w:cstheme="minorHAnsi"/>
        </w:rPr>
        <w:t xml:space="preserve">Ceci est un avis d'information préalable </w:t>
      </w:r>
      <w:r w:rsidR="00FD00A4" w:rsidRPr="008A4A52">
        <w:rPr>
          <w:rFonts w:cstheme="minorHAnsi"/>
        </w:rPr>
        <w:t>visant UNIQUEMENT l'identification d'un prestataire de services approprié pour mener une recherche européenne sur l'accès à un logement abordable et de qualité pour toutes les personnes. L'objectif de la recherche est de développer une base d’analyses et de données permettant de comprendre et de mesurer le logement abordable et de qualité en Europe dans la perspective de la mise en œuvre des politiques publiques adaptées qui tiendraient compte de la diversité des territoires européens et de leurs spécificités.</w:t>
      </w:r>
    </w:p>
    <w:p w:rsidR="00FD00A4" w:rsidRPr="008A4A52" w:rsidRDefault="00C46B72" w:rsidP="008A4A52">
      <w:pPr>
        <w:spacing w:after="0" w:line="240" w:lineRule="auto"/>
        <w:jc w:val="both"/>
        <w:rPr>
          <w:rFonts w:cstheme="minorHAnsi"/>
        </w:rPr>
      </w:pPr>
      <w:r w:rsidRPr="008A4A52">
        <w:rPr>
          <w:rFonts w:cstheme="minorHAnsi"/>
        </w:rPr>
        <w:t xml:space="preserve">Ce marché sera mis en œuvre par le biais d'un contrat de service standard d'une durée de 2 ans. Cette procédure de marché public ne sera pas divisée en lots. </w:t>
      </w:r>
    </w:p>
    <w:p w:rsidR="00C46B72" w:rsidRPr="008A4A52" w:rsidRDefault="00C46B72" w:rsidP="008A4A52">
      <w:pPr>
        <w:spacing w:after="0" w:line="240" w:lineRule="auto"/>
        <w:jc w:val="both"/>
        <w:rPr>
          <w:rFonts w:cstheme="minorHAnsi"/>
        </w:rPr>
      </w:pPr>
      <w:bookmarkStart w:id="0" w:name="_GoBack"/>
      <w:bookmarkEnd w:id="0"/>
      <w:r w:rsidRPr="008A4A52">
        <w:rPr>
          <w:rFonts w:cstheme="minorHAnsi"/>
        </w:rPr>
        <w:lastRenderedPageBreak/>
        <w:t xml:space="preserve">Le montant estimé de ce contrat est de </w:t>
      </w:r>
      <w:r w:rsidR="00FD00A4" w:rsidRPr="008A4A52">
        <w:rPr>
          <w:rFonts w:cstheme="minorHAnsi"/>
        </w:rPr>
        <w:t>700</w:t>
      </w:r>
      <w:r w:rsidRPr="008A4A52">
        <w:rPr>
          <w:rFonts w:cstheme="minorHAnsi"/>
        </w:rPr>
        <w:t>.000,00 EUR, hors TVA, sur toute la durée du contrat.</w:t>
      </w:r>
    </w:p>
    <w:p w:rsidR="00E43D63" w:rsidRPr="008A4A52" w:rsidRDefault="00E43D63" w:rsidP="007565E4">
      <w:pPr>
        <w:spacing w:after="0" w:line="240" w:lineRule="auto"/>
        <w:ind w:left="357"/>
        <w:jc w:val="both"/>
        <w:rPr>
          <w:rFonts w:cstheme="minorHAnsi"/>
        </w:rPr>
      </w:pPr>
    </w:p>
    <w:p w:rsidR="00C46B72" w:rsidRPr="008A4A52" w:rsidRDefault="00C46B72" w:rsidP="008A4A52">
      <w:pPr>
        <w:spacing w:after="0" w:line="240" w:lineRule="auto"/>
        <w:jc w:val="both"/>
        <w:rPr>
          <w:rFonts w:cstheme="minorHAnsi"/>
        </w:rPr>
      </w:pPr>
      <w:r w:rsidRPr="008A4A52">
        <w:rPr>
          <w:rFonts w:cstheme="minorHAnsi"/>
        </w:rPr>
        <w:t xml:space="preserve">Le présent avis est un avis d'information préalable uniquement et non un engagement d'achat. Les détails de la passation de marché conformément au présent avis seront publiés en temps voulu. </w:t>
      </w:r>
    </w:p>
    <w:p w:rsidR="00C46B72" w:rsidRPr="008A4A52" w:rsidRDefault="00C46B72" w:rsidP="008A4A52">
      <w:pPr>
        <w:spacing w:after="0" w:line="240" w:lineRule="auto"/>
        <w:rPr>
          <w:rFonts w:cstheme="minorHAnsi"/>
        </w:rPr>
      </w:pPr>
      <w:r w:rsidRPr="008A4A52">
        <w:rPr>
          <w:rFonts w:cstheme="minorHAnsi"/>
        </w:rPr>
        <w:t>Cet AIP peut être consulté sur</w:t>
      </w:r>
      <w:r w:rsidR="007172E6" w:rsidRPr="008A4A52">
        <w:rPr>
          <w:rFonts w:cstheme="minorHAnsi"/>
        </w:rPr>
        <w:t xml:space="preserve"> </w:t>
      </w:r>
      <w:hyperlink r:id="rId12" w:history="1">
        <w:r w:rsidR="007172E6" w:rsidRPr="008A4A52">
          <w:rPr>
            <w:rStyle w:val="Lienhypertexte"/>
            <w:rFonts w:cstheme="minorHAnsi"/>
          </w:rPr>
          <w:t>TED</w:t>
        </w:r>
      </w:hyperlink>
      <w:r w:rsidRPr="008A4A52">
        <w:rPr>
          <w:rFonts w:cstheme="minorHAnsi"/>
        </w:rPr>
        <w:t xml:space="preserve"> </w:t>
      </w:r>
      <w:r w:rsidR="007172E6" w:rsidRPr="008A4A52">
        <w:rPr>
          <w:rFonts w:cstheme="minorHAnsi"/>
        </w:rPr>
        <w:t xml:space="preserve"> </w:t>
      </w:r>
      <w:r w:rsidRPr="008A4A52">
        <w:rPr>
          <w:rFonts w:cstheme="minorHAnsi"/>
        </w:rPr>
        <w:t xml:space="preserve">(Tenders </w:t>
      </w:r>
      <w:proofErr w:type="spellStart"/>
      <w:r w:rsidRPr="008A4A52">
        <w:rPr>
          <w:rFonts w:cstheme="minorHAnsi"/>
        </w:rPr>
        <w:t>Electronic</w:t>
      </w:r>
      <w:proofErr w:type="spellEnd"/>
      <w:r w:rsidRPr="008A4A52">
        <w:rPr>
          <w:rFonts w:cstheme="minorHAnsi"/>
        </w:rPr>
        <w:t xml:space="preserve"> Daily) et sur</w:t>
      </w:r>
      <w:r w:rsidR="007172E6" w:rsidRPr="008A4A52">
        <w:rPr>
          <w:rFonts w:cstheme="minorHAnsi"/>
        </w:rPr>
        <w:t xml:space="preserve"> </w:t>
      </w:r>
      <w:hyperlink r:id="rId13" w:history="1">
        <w:r w:rsidR="007172E6" w:rsidRPr="008A4A52">
          <w:rPr>
            <w:rStyle w:val="Lienhypertexte"/>
            <w:rFonts w:cstheme="minorHAnsi"/>
          </w:rPr>
          <w:t>PMP</w:t>
        </w:r>
      </w:hyperlink>
      <w:r w:rsidR="007172E6" w:rsidRPr="008A4A52">
        <w:rPr>
          <w:rFonts w:cstheme="minorHAnsi"/>
        </w:rPr>
        <w:t xml:space="preserve"> </w:t>
      </w:r>
      <w:r w:rsidRPr="008A4A52">
        <w:rPr>
          <w:rFonts w:cstheme="minorHAnsi"/>
        </w:rPr>
        <w:t xml:space="preserve"> (Portail des Marches Publics –</w:t>
      </w:r>
      <w:r w:rsidR="00045E41" w:rsidRPr="008A4A52">
        <w:rPr>
          <w:rFonts w:cstheme="minorHAnsi"/>
        </w:rPr>
        <w:t>).</w:t>
      </w:r>
    </w:p>
    <w:p w:rsidR="00C46B72" w:rsidRPr="008A4A52" w:rsidRDefault="00C46B72" w:rsidP="007565E4">
      <w:pPr>
        <w:spacing w:after="0" w:line="240" w:lineRule="auto"/>
        <w:rPr>
          <w:rFonts w:cstheme="minorHAnsi"/>
        </w:rPr>
      </w:pPr>
    </w:p>
    <w:p w:rsidR="00FD00A4" w:rsidRPr="008A4A52" w:rsidRDefault="00FD00A4" w:rsidP="008A4A52">
      <w:pPr>
        <w:spacing w:after="0" w:line="240" w:lineRule="auto"/>
        <w:jc w:val="both"/>
        <w:rPr>
          <w:rFonts w:cstheme="minorHAnsi"/>
        </w:rPr>
      </w:pPr>
      <w:r w:rsidRPr="008A4A52">
        <w:rPr>
          <w:rFonts w:cstheme="minorHAnsi"/>
          <w:b/>
        </w:rPr>
        <w:t>Avis d’information préalable (AIP) sur la publication d’un marché public pour un projet de recherche européenne</w:t>
      </w:r>
      <w:r w:rsidRPr="008A4A52">
        <w:rPr>
          <w:rFonts w:cstheme="minorHAnsi"/>
        </w:rPr>
        <w:t xml:space="preserve"> </w:t>
      </w:r>
      <w:r w:rsidRPr="008A4A52">
        <w:rPr>
          <w:rFonts w:cstheme="minorHAnsi"/>
          <w:b/>
        </w:rPr>
        <w:t xml:space="preserve">sur </w:t>
      </w:r>
      <w:r w:rsidR="00EC58D0" w:rsidRPr="008A4A52">
        <w:rPr>
          <w:rFonts w:cstheme="minorHAnsi"/>
          <w:b/>
        </w:rPr>
        <w:t>transformer l’Europe en temps de crise</w:t>
      </w:r>
    </w:p>
    <w:p w:rsidR="00045E41" w:rsidRPr="008A4A52" w:rsidRDefault="00FD00A4" w:rsidP="008A4A52">
      <w:pPr>
        <w:spacing w:after="0" w:line="240" w:lineRule="auto"/>
        <w:jc w:val="both"/>
        <w:rPr>
          <w:rFonts w:cstheme="minorHAnsi"/>
        </w:rPr>
      </w:pPr>
      <w:r w:rsidRPr="008A4A52">
        <w:rPr>
          <w:rFonts w:cstheme="minorHAnsi"/>
        </w:rPr>
        <w:t xml:space="preserve">Ceci est un avis d'information préalable visant UNIQUEMENT l'identification d'un prestataire de services approprié pour mener une recherche </w:t>
      </w:r>
      <w:r w:rsidR="00045E41" w:rsidRPr="008A4A52">
        <w:rPr>
          <w:rFonts w:cstheme="minorHAnsi"/>
        </w:rPr>
        <w:t xml:space="preserve">européenne intitulé "Territorialiser la Résilience : Transformer l'Europe </w:t>
      </w:r>
      <w:r w:rsidR="00EC58D0" w:rsidRPr="008A4A52">
        <w:rPr>
          <w:rFonts w:cstheme="minorHAnsi"/>
        </w:rPr>
        <w:t>en temps de</w:t>
      </w:r>
      <w:r w:rsidR="00045E41" w:rsidRPr="008A4A52">
        <w:rPr>
          <w:rFonts w:cstheme="minorHAnsi"/>
        </w:rPr>
        <w:t xml:space="preserve"> crise ». L'objectif principal de la recherche est d'analyser comment définir une approche territoriale de la résilience qui permette aux régions européennes de renforcer les capacités d'absorption, d'adaptation et de transformation de la gouvernance en réponse à des trajectoires de crises multiples et de long terme.</w:t>
      </w:r>
    </w:p>
    <w:p w:rsidR="00045E41" w:rsidRPr="008A4A52" w:rsidRDefault="00045E41" w:rsidP="008A4A52">
      <w:pPr>
        <w:spacing w:after="0" w:line="240" w:lineRule="auto"/>
        <w:jc w:val="both"/>
        <w:rPr>
          <w:rFonts w:cstheme="minorHAnsi"/>
        </w:rPr>
      </w:pPr>
      <w:bookmarkStart w:id="1" w:name="_Hlk122341507"/>
      <w:r w:rsidRPr="008A4A52">
        <w:rPr>
          <w:rFonts w:cstheme="minorHAnsi"/>
        </w:rPr>
        <w:t>Il est prévu que le contrat soit mis en œuvre par le biais d'un contrat de service standard d'une durée de 2,5 ans. Cette procédure de marché public n'est pas prévue d'être divisée en lots.</w:t>
      </w:r>
    </w:p>
    <w:p w:rsidR="00FD00A4" w:rsidRPr="008A4A52" w:rsidRDefault="00FD00A4" w:rsidP="008A4A52">
      <w:pPr>
        <w:spacing w:after="0" w:line="240" w:lineRule="auto"/>
        <w:jc w:val="both"/>
        <w:rPr>
          <w:rFonts w:cstheme="minorHAnsi"/>
        </w:rPr>
      </w:pPr>
      <w:r w:rsidRPr="008A4A52">
        <w:rPr>
          <w:rFonts w:cstheme="minorHAnsi"/>
        </w:rPr>
        <w:t>Ce marché sera mis en œuvre par le biais d'un contrat de service standard d'une durée de 2</w:t>
      </w:r>
      <w:r w:rsidR="00045E41" w:rsidRPr="008A4A52">
        <w:rPr>
          <w:rFonts w:cstheme="minorHAnsi"/>
        </w:rPr>
        <w:t>,5</w:t>
      </w:r>
      <w:r w:rsidRPr="008A4A52">
        <w:rPr>
          <w:rFonts w:cstheme="minorHAnsi"/>
        </w:rPr>
        <w:t xml:space="preserve"> ans. Cette procédure de marché public ne sera pas divisée en lots. </w:t>
      </w:r>
    </w:p>
    <w:p w:rsidR="00FD00A4" w:rsidRPr="008A4A52" w:rsidRDefault="00FD00A4" w:rsidP="008A4A52">
      <w:pPr>
        <w:spacing w:after="0" w:line="240" w:lineRule="auto"/>
        <w:jc w:val="both"/>
        <w:rPr>
          <w:rFonts w:cstheme="minorHAnsi"/>
        </w:rPr>
      </w:pPr>
      <w:r w:rsidRPr="008A4A52">
        <w:rPr>
          <w:rFonts w:cstheme="minorHAnsi"/>
        </w:rPr>
        <w:t xml:space="preserve">Le montant estimé de ce contrat est de </w:t>
      </w:r>
      <w:r w:rsidR="00045E41" w:rsidRPr="008A4A52">
        <w:rPr>
          <w:rFonts w:cstheme="minorHAnsi"/>
        </w:rPr>
        <w:t>9</w:t>
      </w:r>
      <w:r w:rsidRPr="008A4A52">
        <w:rPr>
          <w:rFonts w:cstheme="minorHAnsi"/>
        </w:rPr>
        <w:t>00.000,00 EUR, hors TVA, sur toute la durée du contrat.</w:t>
      </w:r>
    </w:p>
    <w:p w:rsidR="00FD00A4" w:rsidRPr="008A4A52" w:rsidRDefault="00FD00A4" w:rsidP="008A4A52">
      <w:pPr>
        <w:spacing w:after="0" w:line="240" w:lineRule="auto"/>
        <w:jc w:val="both"/>
        <w:rPr>
          <w:rFonts w:cstheme="minorHAnsi"/>
        </w:rPr>
      </w:pPr>
      <w:r w:rsidRPr="008A4A52">
        <w:rPr>
          <w:rFonts w:cstheme="minorHAnsi"/>
        </w:rPr>
        <w:t xml:space="preserve">Le présent avis est un avis d'information préalable uniquement et non un engagement d'achat. Les détails de la passation de marché conformément au présent avis seront publiés en temps voulu. </w:t>
      </w:r>
    </w:p>
    <w:p w:rsidR="00FD00A4" w:rsidRPr="008A4A52" w:rsidRDefault="00FD00A4" w:rsidP="008A4A52">
      <w:pPr>
        <w:spacing w:after="0" w:line="240" w:lineRule="auto"/>
        <w:jc w:val="both"/>
        <w:rPr>
          <w:rFonts w:cstheme="minorHAnsi"/>
        </w:rPr>
      </w:pPr>
      <w:r w:rsidRPr="008A4A52">
        <w:rPr>
          <w:rFonts w:cstheme="minorHAnsi"/>
        </w:rPr>
        <w:t xml:space="preserve">Cet AIP peut être consulté sur </w:t>
      </w:r>
      <w:hyperlink r:id="rId14" w:history="1">
        <w:r w:rsidR="007172E6" w:rsidRPr="008A4A52">
          <w:rPr>
            <w:rStyle w:val="Lienhypertexte"/>
            <w:rFonts w:cstheme="minorHAnsi"/>
          </w:rPr>
          <w:t>TED</w:t>
        </w:r>
      </w:hyperlink>
      <w:r w:rsidR="007172E6" w:rsidRPr="008A4A52">
        <w:rPr>
          <w:rFonts w:cstheme="minorHAnsi"/>
        </w:rPr>
        <w:t xml:space="preserve"> </w:t>
      </w:r>
      <w:r w:rsidRPr="008A4A52">
        <w:rPr>
          <w:rFonts w:cstheme="minorHAnsi"/>
        </w:rPr>
        <w:t>(Tenders Electronic Daily</w:t>
      </w:r>
      <w:r w:rsidR="00045E41" w:rsidRPr="008A4A52">
        <w:rPr>
          <w:rFonts w:cstheme="minorHAnsi"/>
        </w:rPr>
        <w:t xml:space="preserve"> </w:t>
      </w:r>
      <w:r w:rsidRPr="008A4A52">
        <w:rPr>
          <w:rFonts w:cstheme="minorHAnsi"/>
        </w:rPr>
        <w:t xml:space="preserve">) et sur </w:t>
      </w:r>
      <w:hyperlink r:id="rId15" w:history="1">
        <w:r w:rsidR="007172E6" w:rsidRPr="008A4A52">
          <w:rPr>
            <w:rStyle w:val="Lienhypertexte"/>
            <w:rFonts w:cstheme="minorHAnsi"/>
          </w:rPr>
          <w:t>PMP</w:t>
        </w:r>
      </w:hyperlink>
      <w:r w:rsidR="007172E6" w:rsidRPr="008A4A52">
        <w:rPr>
          <w:rFonts w:cstheme="minorHAnsi"/>
        </w:rPr>
        <w:t xml:space="preserve"> </w:t>
      </w:r>
      <w:r w:rsidRPr="008A4A52">
        <w:rPr>
          <w:rFonts w:cstheme="minorHAnsi"/>
        </w:rPr>
        <w:t xml:space="preserve">(Portail des Marches Publics </w:t>
      </w:r>
      <w:r w:rsidR="007172E6" w:rsidRPr="008A4A52">
        <w:rPr>
          <w:rFonts w:cstheme="minorHAnsi"/>
        </w:rPr>
        <w:t>).</w:t>
      </w:r>
    </w:p>
    <w:p w:rsidR="00FD00A4" w:rsidRPr="008A4A52" w:rsidRDefault="00FD00A4" w:rsidP="00FD00A4">
      <w:pPr>
        <w:rPr>
          <w:rFonts w:cstheme="minorHAnsi"/>
        </w:rPr>
      </w:pPr>
    </w:p>
    <w:bookmarkEnd w:id="1"/>
    <w:p w:rsidR="00157196" w:rsidRPr="008A4A52" w:rsidRDefault="00CB3B50" w:rsidP="008A4A52">
      <w:pPr>
        <w:rPr>
          <w:rFonts w:cstheme="minorHAnsi"/>
          <w:b/>
        </w:rPr>
      </w:pPr>
      <w:r w:rsidRPr="008A4A52">
        <w:rPr>
          <w:rFonts w:cstheme="minorHAnsi"/>
          <w:b/>
        </w:rPr>
        <w:t>Avis d’information préalable (AIP)</w:t>
      </w:r>
      <w:r w:rsidR="00157196" w:rsidRPr="008A4A52">
        <w:rPr>
          <w:rFonts w:cstheme="minorHAnsi"/>
          <w:b/>
        </w:rPr>
        <w:t xml:space="preserve"> (</w:t>
      </w:r>
      <w:r w:rsidRPr="008A4A52">
        <w:rPr>
          <w:rFonts w:cstheme="minorHAnsi"/>
          <w:b/>
        </w:rPr>
        <w:t>sur la publication d’un marché public pour un projet de recherche européenne</w:t>
      </w:r>
      <w:r w:rsidR="00157196" w:rsidRPr="008A4A52">
        <w:rPr>
          <w:rFonts w:cstheme="minorHAnsi"/>
          <w:b/>
        </w:rPr>
        <w:t xml:space="preserve"> </w:t>
      </w:r>
      <w:r w:rsidRPr="008A4A52">
        <w:rPr>
          <w:rFonts w:cstheme="minorHAnsi"/>
          <w:b/>
        </w:rPr>
        <w:t>sur les marchés européens de l’énergie décentralisé.</w:t>
      </w:r>
    </w:p>
    <w:p w:rsidR="00CB3B50" w:rsidRPr="008A4A52" w:rsidRDefault="00CB3B50" w:rsidP="00EC58D0">
      <w:pPr>
        <w:spacing w:after="0" w:line="240" w:lineRule="auto"/>
        <w:jc w:val="both"/>
        <w:rPr>
          <w:rFonts w:cstheme="minorHAnsi"/>
        </w:rPr>
      </w:pPr>
      <w:bookmarkStart w:id="2" w:name="_Hlk122342970"/>
      <w:r w:rsidRPr="008A4A52">
        <w:rPr>
          <w:rFonts w:cstheme="minorHAnsi"/>
        </w:rPr>
        <w:t xml:space="preserve">Le GECT ESPON prévoir de lancer un </w:t>
      </w:r>
      <w:r w:rsidR="007A3FF0" w:rsidRPr="008A4A52">
        <w:rPr>
          <w:rFonts w:cstheme="minorHAnsi"/>
        </w:rPr>
        <w:t>appel d’offre</w:t>
      </w:r>
      <w:r w:rsidRPr="008A4A52">
        <w:rPr>
          <w:rFonts w:cstheme="minorHAnsi"/>
        </w:rPr>
        <w:t xml:space="preserve"> visant à identifier un prestataire pour conduire un projet de recherche européenne </w:t>
      </w:r>
      <w:r w:rsidR="007A3FF0" w:rsidRPr="008A4A52">
        <w:rPr>
          <w:rFonts w:cstheme="minorHAnsi"/>
        </w:rPr>
        <w:t>sur</w:t>
      </w:r>
      <w:bookmarkEnd w:id="2"/>
      <w:r w:rsidR="007A3FF0" w:rsidRPr="008A4A52">
        <w:rPr>
          <w:rFonts w:cstheme="minorHAnsi"/>
        </w:rPr>
        <w:t xml:space="preserve"> l’analyse</w:t>
      </w:r>
      <w:r w:rsidRPr="008A4A52">
        <w:rPr>
          <w:rFonts w:cstheme="minorHAnsi"/>
        </w:rPr>
        <w:t xml:space="preserve"> territoriale des marchés énergétiques décentralisés. L’objectif principal de la recherche est d’explorer les conditions et de formuler des recommandations de politique publique pour un marché efficace et inclusif des communautés énergétiques, en tenant compte des deux paramètres : les fondements juridiques des coopératives énergétiques donnés par le paquet législatif "</w:t>
      </w:r>
      <w:r w:rsidRPr="008A4A52">
        <w:rPr>
          <w:rFonts w:cstheme="minorHAnsi"/>
          <w:i/>
        </w:rPr>
        <w:t>Une énergie propre pour tous les Européens</w:t>
      </w:r>
      <w:r w:rsidRPr="008A4A52">
        <w:rPr>
          <w:rFonts w:cstheme="minorHAnsi"/>
        </w:rPr>
        <w:t xml:space="preserve">" et les évolutions du marché </w:t>
      </w:r>
      <w:r w:rsidR="007A3FF0" w:rsidRPr="008A4A52">
        <w:rPr>
          <w:rFonts w:cstheme="minorHAnsi"/>
        </w:rPr>
        <w:t xml:space="preserve">visant à favoriser des communautés </w:t>
      </w:r>
      <w:r w:rsidR="00EC58D0" w:rsidRPr="008A4A52">
        <w:rPr>
          <w:rFonts w:cstheme="minorHAnsi"/>
        </w:rPr>
        <w:t>« </w:t>
      </w:r>
      <w:proofErr w:type="spellStart"/>
      <w:r w:rsidR="00EC58D0" w:rsidRPr="008A4A52">
        <w:rPr>
          <w:rFonts w:cstheme="minorHAnsi"/>
        </w:rPr>
        <w:t>prosuméristes</w:t>
      </w:r>
      <w:proofErr w:type="spellEnd"/>
      <w:r w:rsidR="00EC58D0" w:rsidRPr="008A4A52">
        <w:rPr>
          <w:rFonts w:cstheme="minorHAnsi"/>
        </w:rPr>
        <w:t xml:space="preserve"> » </w:t>
      </w:r>
      <w:r w:rsidR="007A3FF0" w:rsidRPr="008A4A52">
        <w:rPr>
          <w:rFonts w:cstheme="minorHAnsi"/>
        </w:rPr>
        <w:t xml:space="preserve">à faible émission de carbone sous </w:t>
      </w:r>
      <w:r w:rsidR="00EC58D0" w:rsidRPr="008A4A52">
        <w:rPr>
          <w:rFonts w:cstheme="minorHAnsi"/>
        </w:rPr>
        <w:t>d’énergie en tant que services</w:t>
      </w:r>
      <w:r w:rsidRPr="008A4A52">
        <w:rPr>
          <w:rFonts w:cstheme="minorHAnsi"/>
        </w:rPr>
        <w:t xml:space="preserve"> </w:t>
      </w:r>
      <w:r w:rsidR="007A3FF0" w:rsidRPr="008A4A52">
        <w:rPr>
          <w:rFonts w:cstheme="minorHAnsi"/>
        </w:rPr>
        <w:t xml:space="preserve"> </w:t>
      </w:r>
      <w:r w:rsidRPr="008A4A52">
        <w:rPr>
          <w:rFonts w:cstheme="minorHAnsi"/>
        </w:rPr>
        <w:t>(</w:t>
      </w:r>
      <w:proofErr w:type="spellStart"/>
      <w:r w:rsidRPr="008A4A52">
        <w:rPr>
          <w:rFonts w:cstheme="minorHAnsi"/>
        </w:rPr>
        <w:t>EaaS</w:t>
      </w:r>
      <w:proofErr w:type="spellEnd"/>
      <w:r w:rsidRPr="008A4A52">
        <w:rPr>
          <w:rFonts w:cstheme="minorHAnsi"/>
        </w:rPr>
        <w:t xml:space="preserve">). </w:t>
      </w:r>
    </w:p>
    <w:p w:rsidR="00CB3B50" w:rsidRPr="008A4A52" w:rsidRDefault="00CB3B50" w:rsidP="00EC58D0">
      <w:pPr>
        <w:spacing w:after="0" w:line="240" w:lineRule="auto"/>
        <w:jc w:val="both"/>
        <w:rPr>
          <w:rFonts w:cstheme="minorHAnsi"/>
        </w:rPr>
      </w:pPr>
      <w:r w:rsidRPr="008A4A52">
        <w:rPr>
          <w:rFonts w:cstheme="minorHAnsi"/>
        </w:rPr>
        <w:t>Ce marché sera mis en œuvre par le biais d'un contrat de service standard d'une durée de 2,5 ans. Cette procédure de marché public ne sera pas divisée en lots.</w:t>
      </w:r>
    </w:p>
    <w:p w:rsidR="00CB3B50" w:rsidRPr="008A4A52" w:rsidRDefault="00CB3B50" w:rsidP="00EC58D0">
      <w:pPr>
        <w:spacing w:after="0" w:line="240" w:lineRule="auto"/>
        <w:jc w:val="both"/>
        <w:rPr>
          <w:rFonts w:cstheme="minorHAnsi"/>
        </w:rPr>
      </w:pPr>
      <w:r w:rsidRPr="008A4A52">
        <w:rPr>
          <w:rFonts w:cstheme="minorHAnsi"/>
        </w:rPr>
        <w:t>Le montant estimé de ce marché est de 700.000,00 EUR, hors TVA, sur toute la durée du contrat.</w:t>
      </w:r>
    </w:p>
    <w:p w:rsidR="00CB3B50" w:rsidRPr="008A4A52" w:rsidRDefault="00CB3B50" w:rsidP="00EC58D0">
      <w:pPr>
        <w:spacing w:after="0" w:line="240" w:lineRule="auto"/>
        <w:jc w:val="both"/>
        <w:rPr>
          <w:rFonts w:cstheme="minorHAnsi"/>
        </w:rPr>
      </w:pPr>
      <w:r w:rsidRPr="008A4A52">
        <w:rPr>
          <w:rFonts w:cstheme="minorHAnsi"/>
        </w:rPr>
        <w:t>Le présent avis est un avis d’information préalable uniquement et non un engagement d'achat. Les détails de la passation de marché conformément au présent avis seront publiés en temps voulu.</w:t>
      </w:r>
    </w:p>
    <w:p w:rsidR="00CB3B50" w:rsidRPr="008A4A52" w:rsidRDefault="00CB3B50" w:rsidP="00EC58D0">
      <w:pPr>
        <w:spacing w:after="0" w:line="240" w:lineRule="auto"/>
        <w:jc w:val="both"/>
        <w:rPr>
          <w:rFonts w:cstheme="minorHAnsi"/>
        </w:rPr>
      </w:pPr>
      <w:r w:rsidRPr="008A4A52">
        <w:rPr>
          <w:rFonts w:cstheme="minorHAnsi"/>
        </w:rPr>
        <w:t xml:space="preserve">Ce NIP peut être consulté sur </w:t>
      </w:r>
      <w:hyperlink r:id="rId16" w:history="1">
        <w:r w:rsidR="007172E6" w:rsidRPr="008A4A52">
          <w:rPr>
            <w:rStyle w:val="Lienhypertexte"/>
            <w:rFonts w:cstheme="minorHAnsi"/>
          </w:rPr>
          <w:t>TED</w:t>
        </w:r>
      </w:hyperlink>
      <w:r w:rsidR="007172E6" w:rsidRPr="008A4A52">
        <w:rPr>
          <w:rFonts w:cstheme="minorHAnsi"/>
        </w:rPr>
        <w:t xml:space="preserve"> </w:t>
      </w:r>
      <w:r w:rsidRPr="008A4A52">
        <w:rPr>
          <w:rFonts w:cstheme="minorHAnsi"/>
        </w:rPr>
        <w:t xml:space="preserve">(Tenders </w:t>
      </w:r>
      <w:proofErr w:type="spellStart"/>
      <w:r w:rsidRPr="008A4A52">
        <w:rPr>
          <w:rFonts w:cstheme="minorHAnsi"/>
        </w:rPr>
        <w:t>Electronic</w:t>
      </w:r>
      <w:proofErr w:type="spellEnd"/>
      <w:r w:rsidRPr="008A4A52">
        <w:rPr>
          <w:rFonts w:cstheme="minorHAnsi"/>
        </w:rPr>
        <w:t xml:space="preserve"> Daily</w:t>
      </w:r>
      <w:r w:rsidR="007A3FF0" w:rsidRPr="008A4A52">
        <w:rPr>
          <w:rFonts w:cstheme="minorHAnsi"/>
        </w:rPr>
        <w:t xml:space="preserve"> </w:t>
      </w:r>
      <w:r w:rsidRPr="008A4A52">
        <w:rPr>
          <w:rFonts w:cstheme="minorHAnsi"/>
        </w:rPr>
        <w:t xml:space="preserve">) et sur </w:t>
      </w:r>
      <w:hyperlink r:id="rId17" w:history="1">
        <w:r w:rsidR="007172E6" w:rsidRPr="008A4A52">
          <w:rPr>
            <w:rStyle w:val="Lienhypertexte"/>
            <w:rFonts w:cstheme="minorHAnsi"/>
          </w:rPr>
          <w:t>PMP</w:t>
        </w:r>
      </w:hyperlink>
      <w:r w:rsidR="007172E6" w:rsidRPr="008A4A52">
        <w:rPr>
          <w:rFonts w:cstheme="minorHAnsi"/>
        </w:rPr>
        <w:t xml:space="preserve"> </w:t>
      </w:r>
      <w:r w:rsidRPr="008A4A52">
        <w:rPr>
          <w:rFonts w:cstheme="minorHAnsi"/>
        </w:rPr>
        <w:t>(Portail des Marches Publics</w:t>
      </w:r>
      <w:r w:rsidR="007A3FF0" w:rsidRPr="008A4A52">
        <w:rPr>
          <w:rFonts w:cstheme="minorHAnsi"/>
        </w:rPr>
        <w:t xml:space="preserve">  </w:t>
      </w:r>
      <w:hyperlink r:id="rId18" w:history="1">
        <w:r w:rsidR="00EC58D0" w:rsidRPr="008A4A52">
          <w:rPr>
            <w:rStyle w:val="Lienhypertexte"/>
            <w:rFonts w:cstheme="minorHAnsi"/>
          </w:rPr>
          <w:t>lien</w:t>
        </w:r>
      </w:hyperlink>
      <w:r w:rsidR="00EC58D0" w:rsidRPr="008A4A52">
        <w:rPr>
          <w:rFonts w:cstheme="minorHAnsi"/>
        </w:rPr>
        <w:t xml:space="preserve"> )</w:t>
      </w:r>
    </w:p>
    <w:p w:rsidR="00CB3B50" w:rsidRPr="008A4A52" w:rsidRDefault="00CB3B50" w:rsidP="00CB3B50">
      <w:pPr>
        <w:rPr>
          <w:rFonts w:cstheme="minorHAnsi"/>
        </w:rPr>
      </w:pPr>
    </w:p>
    <w:p w:rsidR="00FD00A4" w:rsidRPr="008A4A52" w:rsidRDefault="00091BD7" w:rsidP="008A4A52">
      <w:pPr>
        <w:rPr>
          <w:rFonts w:cstheme="minorHAnsi"/>
        </w:rPr>
      </w:pPr>
      <w:r w:rsidRPr="008A4A52">
        <w:rPr>
          <w:rFonts w:cstheme="minorHAnsi"/>
          <w:b/>
        </w:rPr>
        <w:t xml:space="preserve">Avis d’information préalable (AIP) (sur la publication d’un marché public pour un projet de recherche européenne sur la gouvernance territoriale de géographies non </w:t>
      </w:r>
      <w:r w:rsidR="007172E6" w:rsidRPr="008A4A52">
        <w:rPr>
          <w:rFonts w:cstheme="minorHAnsi"/>
          <w:b/>
        </w:rPr>
        <w:t>standard</w:t>
      </w:r>
    </w:p>
    <w:p w:rsidR="00091BD7" w:rsidRPr="008A4A52" w:rsidRDefault="00091BD7" w:rsidP="008A4A52">
      <w:pPr>
        <w:spacing w:after="0" w:line="240" w:lineRule="auto"/>
        <w:jc w:val="both"/>
        <w:rPr>
          <w:rFonts w:eastAsia="Times New Roman" w:cstheme="minorHAnsi"/>
          <w:b/>
          <w:lang w:eastAsia="fr-FR"/>
        </w:rPr>
      </w:pPr>
      <w:r w:rsidRPr="008A4A52">
        <w:rPr>
          <w:rFonts w:cstheme="minorHAnsi"/>
        </w:rPr>
        <w:lastRenderedPageBreak/>
        <w:t xml:space="preserve">Le GECT ESPON prévoir de lancer un appel d’offre visant à identifier un prestataire pour conduire un projet de recherche européenne sur la </w:t>
      </w:r>
      <w:r w:rsidRPr="008A4A52">
        <w:rPr>
          <w:rFonts w:cstheme="minorHAnsi"/>
          <w:b/>
        </w:rPr>
        <w:t>gouvernance territoriale des géographies non standard</w:t>
      </w:r>
      <w:r w:rsidR="007172E6" w:rsidRPr="008A4A52">
        <w:rPr>
          <w:rFonts w:cstheme="minorHAnsi"/>
          <w:b/>
        </w:rPr>
        <w:t>.</w:t>
      </w:r>
    </w:p>
    <w:p w:rsidR="00091BD7" w:rsidRPr="008A4A52" w:rsidRDefault="00091BD7" w:rsidP="008A4A52">
      <w:pPr>
        <w:spacing w:after="0" w:line="240" w:lineRule="auto"/>
        <w:jc w:val="both"/>
        <w:rPr>
          <w:rFonts w:eastAsia="Times New Roman" w:cstheme="minorHAnsi"/>
          <w:lang w:eastAsia="fr-FR"/>
        </w:rPr>
      </w:pPr>
      <w:r w:rsidRPr="008A4A52">
        <w:rPr>
          <w:rFonts w:eastAsia="Times New Roman" w:cstheme="minorHAnsi"/>
          <w:lang w:eastAsia="fr-FR"/>
        </w:rPr>
        <w:t xml:space="preserve">Cette recherche vise à rassembler les connaissances et des compréhensions concernant les définitions, les délimitations, les grandes tendances et </w:t>
      </w:r>
      <w:r w:rsidR="007172E6" w:rsidRPr="008A4A52">
        <w:rPr>
          <w:rFonts w:eastAsia="Times New Roman" w:cstheme="minorHAnsi"/>
          <w:lang w:eastAsia="fr-FR"/>
        </w:rPr>
        <w:t xml:space="preserve">les </w:t>
      </w:r>
      <w:r w:rsidRPr="008A4A52">
        <w:rPr>
          <w:rFonts w:eastAsia="Times New Roman" w:cstheme="minorHAnsi"/>
          <w:lang w:eastAsia="fr-FR"/>
        </w:rPr>
        <w:t xml:space="preserve">modalités d’organisation des territoires fonctionnels. </w:t>
      </w:r>
    </w:p>
    <w:p w:rsidR="00091BD7" w:rsidRPr="008A4A52" w:rsidRDefault="00091BD7" w:rsidP="008A4A52">
      <w:pPr>
        <w:spacing w:after="0" w:line="240" w:lineRule="auto"/>
        <w:jc w:val="both"/>
        <w:rPr>
          <w:rFonts w:cstheme="minorHAnsi"/>
        </w:rPr>
      </w:pPr>
      <w:bookmarkStart w:id="3" w:name="_Hlk122342817"/>
      <w:r w:rsidRPr="008A4A52">
        <w:rPr>
          <w:rFonts w:cstheme="minorHAnsi"/>
        </w:rPr>
        <w:t xml:space="preserve">Ce marché sera mis en œuvre par le biais d'un contrat de service standard d'une durée de 2,5 ans. Cette procédure de marché public ne sera pas divisée en lots. </w:t>
      </w:r>
    </w:p>
    <w:p w:rsidR="00091BD7" w:rsidRPr="008A4A52" w:rsidRDefault="00091BD7" w:rsidP="008A4A52">
      <w:pPr>
        <w:spacing w:after="0" w:line="240" w:lineRule="auto"/>
        <w:jc w:val="both"/>
        <w:rPr>
          <w:rFonts w:cstheme="minorHAnsi"/>
        </w:rPr>
      </w:pPr>
      <w:r w:rsidRPr="008A4A52">
        <w:rPr>
          <w:rFonts w:cstheme="minorHAnsi"/>
        </w:rPr>
        <w:t>Le montant estimé de ce contrat est de 900.000,00 EUR, hors TVA, sur toute la durée du contrat.</w:t>
      </w:r>
    </w:p>
    <w:p w:rsidR="00091BD7" w:rsidRPr="008A4A52" w:rsidRDefault="00091BD7" w:rsidP="008A4A52">
      <w:pPr>
        <w:spacing w:after="0" w:line="240" w:lineRule="auto"/>
        <w:jc w:val="both"/>
        <w:rPr>
          <w:rFonts w:cstheme="minorHAnsi"/>
        </w:rPr>
      </w:pPr>
      <w:r w:rsidRPr="008A4A52">
        <w:rPr>
          <w:rFonts w:cstheme="minorHAnsi"/>
        </w:rPr>
        <w:t xml:space="preserve">Le présent avis est un avis d'information préalable uniquement et non un engagement d'achat. Les détails de la passation de marché conformément au présent avis seront publiés en temps voulu. </w:t>
      </w:r>
    </w:p>
    <w:p w:rsidR="00091BD7" w:rsidRPr="008A4A52" w:rsidRDefault="00091BD7" w:rsidP="008A4A52">
      <w:pPr>
        <w:spacing w:after="0" w:line="240" w:lineRule="auto"/>
        <w:jc w:val="both"/>
        <w:rPr>
          <w:rFonts w:cstheme="minorHAnsi"/>
        </w:rPr>
      </w:pPr>
      <w:r w:rsidRPr="008A4A52">
        <w:rPr>
          <w:rFonts w:cstheme="minorHAnsi"/>
        </w:rPr>
        <w:t xml:space="preserve">Cet AIP peut être consulté sur </w:t>
      </w:r>
      <w:hyperlink r:id="rId19" w:history="1">
        <w:r w:rsidRPr="008A4A52">
          <w:rPr>
            <w:rStyle w:val="Lienhypertexte"/>
            <w:rFonts w:cstheme="minorHAnsi"/>
          </w:rPr>
          <w:t>TED</w:t>
        </w:r>
      </w:hyperlink>
      <w:r w:rsidRPr="008A4A52">
        <w:rPr>
          <w:rFonts w:cstheme="minorHAnsi"/>
        </w:rPr>
        <w:t xml:space="preserve"> (Tenders </w:t>
      </w:r>
      <w:proofErr w:type="spellStart"/>
      <w:r w:rsidRPr="008A4A52">
        <w:rPr>
          <w:rFonts w:cstheme="minorHAnsi"/>
        </w:rPr>
        <w:t>Electronic</w:t>
      </w:r>
      <w:proofErr w:type="spellEnd"/>
      <w:r w:rsidRPr="008A4A52">
        <w:rPr>
          <w:rFonts w:cstheme="minorHAnsi"/>
        </w:rPr>
        <w:t xml:space="preserve"> Daily ) et sur </w:t>
      </w:r>
      <w:hyperlink r:id="rId20" w:history="1">
        <w:r w:rsidRPr="008A4A52">
          <w:rPr>
            <w:rStyle w:val="Lienhypertexte"/>
            <w:rFonts w:cstheme="minorHAnsi"/>
          </w:rPr>
          <w:t>PMP</w:t>
        </w:r>
      </w:hyperlink>
      <w:r w:rsidRPr="008A4A52">
        <w:rPr>
          <w:rFonts w:cstheme="minorHAnsi"/>
        </w:rPr>
        <w:t xml:space="preserve">  (Portail des Marches Publics – </w:t>
      </w:r>
    </w:p>
    <w:bookmarkEnd w:id="3"/>
    <w:p w:rsidR="00091BD7" w:rsidRPr="008A4A52" w:rsidRDefault="00091BD7" w:rsidP="00091BD7">
      <w:pPr>
        <w:rPr>
          <w:rFonts w:cstheme="minorHAnsi"/>
        </w:rPr>
      </w:pPr>
    </w:p>
    <w:p w:rsidR="008A7306" w:rsidRPr="008A4A52" w:rsidRDefault="008A7306" w:rsidP="008A7306">
      <w:pPr>
        <w:rPr>
          <w:rFonts w:cstheme="minorHAnsi"/>
          <w:b/>
        </w:rPr>
      </w:pPr>
      <w:r w:rsidRPr="008A4A52">
        <w:rPr>
          <w:rFonts w:cstheme="minorHAnsi"/>
          <w:b/>
        </w:rPr>
        <w:t>Avis d’information préalable (AIP) sur la publication d’un marché public pour un projet de recherche européenne sur la coopération territoriale en matière d’énergie bleue renouvelable</w:t>
      </w:r>
    </w:p>
    <w:p w:rsidR="00091BD7" w:rsidRPr="008A4A52" w:rsidRDefault="008A7306" w:rsidP="008A4A52">
      <w:pPr>
        <w:spacing w:after="0" w:line="240" w:lineRule="auto"/>
        <w:jc w:val="both"/>
        <w:rPr>
          <w:rFonts w:cstheme="minorHAnsi"/>
        </w:rPr>
      </w:pPr>
      <w:r w:rsidRPr="008A4A52">
        <w:rPr>
          <w:rFonts w:cstheme="minorHAnsi"/>
        </w:rPr>
        <w:t xml:space="preserve">Le GECT ESPON prévoir de lancer un appel d’offre visant à identifier un prestataire pour conduire un projet de recherche européenne sur la coopération territoriale en matière d’énergie bleue renouvelable. Cette recherche vise à comprendre le degré de coopération et de coordination stratégique existant entre pays et régions en Europe en matière de planification du territoire et d’interactions terre mer avec un ciblage spécifique sur la production d’énergie renouvelable offshore et l’utilisation des sols y afférent. </w:t>
      </w:r>
    </w:p>
    <w:p w:rsidR="008A7306" w:rsidRPr="008A4A52" w:rsidRDefault="008A7306" w:rsidP="008A4A52">
      <w:pPr>
        <w:spacing w:after="0" w:line="240" w:lineRule="auto"/>
        <w:jc w:val="both"/>
        <w:rPr>
          <w:rFonts w:cstheme="minorHAnsi"/>
        </w:rPr>
      </w:pPr>
      <w:r w:rsidRPr="008A4A52">
        <w:rPr>
          <w:rFonts w:cstheme="minorHAnsi"/>
        </w:rPr>
        <w:t xml:space="preserve">Ce marché sera mis en œuvre par le biais d'un contrat de service standard d'une durée de 2 ans. Cette procédure de marché public ne sera pas divisée en lots. </w:t>
      </w:r>
    </w:p>
    <w:p w:rsidR="008A7306" w:rsidRPr="008A4A52" w:rsidRDefault="008A7306" w:rsidP="008A4A52">
      <w:pPr>
        <w:spacing w:after="0" w:line="240" w:lineRule="auto"/>
        <w:jc w:val="both"/>
        <w:rPr>
          <w:rFonts w:cstheme="minorHAnsi"/>
        </w:rPr>
      </w:pPr>
      <w:r w:rsidRPr="008A4A52">
        <w:rPr>
          <w:rFonts w:cstheme="minorHAnsi"/>
        </w:rPr>
        <w:t>Le montant estimé de ce contrat est de 500.000,00 EUR, hors TVA, sur toute la durée du contrat.</w:t>
      </w:r>
    </w:p>
    <w:p w:rsidR="008A7306" w:rsidRPr="008A4A52" w:rsidRDefault="008A7306" w:rsidP="008A4A52">
      <w:pPr>
        <w:spacing w:after="0" w:line="240" w:lineRule="auto"/>
        <w:jc w:val="both"/>
        <w:rPr>
          <w:rFonts w:cstheme="minorHAnsi"/>
        </w:rPr>
      </w:pPr>
      <w:r w:rsidRPr="008A4A52">
        <w:rPr>
          <w:rFonts w:cstheme="minorHAnsi"/>
        </w:rPr>
        <w:t xml:space="preserve">Le présent avis est un avis d'information préalable uniquement et non un engagement d'achat. Les détails de la passation de marché conformément au présent avis seront publiés en temps voulu. </w:t>
      </w:r>
    </w:p>
    <w:p w:rsidR="008A7306" w:rsidRPr="008A4A52" w:rsidRDefault="008A7306" w:rsidP="008A4A52">
      <w:pPr>
        <w:spacing w:after="0" w:line="240" w:lineRule="auto"/>
        <w:jc w:val="both"/>
        <w:rPr>
          <w:rFonts w:cstheme="minorHAnsi"/>
        </w:rPr>
      </w:pPr>
      <w:r w:rsidRPr="008A4A52">
        <w:rPr>
          <w:rFonts w:cstheme="minorHAnsi"/>
        </w:rPr>
        <w:t xml:space="preserve">Cet AIP peut être consulté sur </w:t>
      </w:r>
      <w:hyperlink r:id="rId21" w:history="1">
        <w:r w:rsidRPr="008A4A52">
          <w:rPr>
            <w:rStyle w:val="Lienhypertexte"/>
            <w:rFonts w:cstheme="minorHAnsi"/>
          </w:rPr>
          <w:t>TED</w:t>
        </w:r>
      </w:hyperlink>
      <w:r w:rsidRPr="008A4A52">
        <w:rPr>
          <w:rFonts w:cstheme="minorHAnsi"/>
        </w:rPr>
        <w:t xml:space="preserve">  (Tenders </w:t>
      </w:r>
      <w:proofErr w:type="spellStart"/>
      <w:r w:rsidRPr="008A4A52">
        <w:rPr>
          <w:rFonts w:cstheme="minorHAnsi"/>
        </w:rPr>
        <w:t>Electronic</w:t>
      </w:r>
      <w:proofErr w:type="spellEnd"/>
      <w:r w:rsidRPr="008A4A52">
        <w:rPr>
          <w:rFonts w:cstheme="minorHAnsi"/>
        </w:rPr>
        <w:t xml:space="preserve"> Daily ) et sur </w:t>
      </w:r>
      <w:hyperlink r:id="rId22" w:history="1">
        <w:r w:rsidRPr="008A4A52">
          <w:rPr>
            <w:rStyle w:val="Lienhypertexte"/>
            <w:rFonts w:cstheme="minorHAnsi"/>
          </w:rPr>
          <w:t>PMP</w:t>
        </w:r>
      </w:hyperlink>
      <w:r w:rsidRPr="008A4A52">
        <w:rPr>
          <w:rFonts w:cstheme="minorHAnsi"/>
        </w:rPr>
        <w:t xml:space="preserve"> (Portail des Marches Publics – </w:t>
      </w:r>
    </w:p>
    <w:p w:rsidR="008A7306" w:rsidRPr="008A4A52" w:rsidRDefault="008A7306" w:rsidP="008A7306">
      <w:pPr>
        <w:rPr>
          <w:rFonts w:cstheme="minorHAnsi"/>
        </w:rPr>
      </w:pPr>
    </w:p>
    <w:sectPr w:rsidR="008A7306" w:rsidRPr="008A4A52">
      <w:head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C6F" w:rsidRDefault="00CA0C6F" w:rsidP="00E43D63">
      <w:pPr>
        <w:spacing w:after="0" w:line="240" w:lineRule="auto"/>
      </w:pPr>
      <w:r>
        <w:separator/>
      </w:r>
    </w:p>
  </w:endnote>
  <w:endnote w:type="continuationSeparator" w:id="0">
    <w:p w:rsidR="00CA0C6F" w:rsidRDefault="00CA0C6F" w:rsidP="00E43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C6F" w:rsidRDefault="00CA0C6F" w:rsidP="00E43D63">
      <w:pPr>
        <w:spacing w:after="0" w:line="240" w:lineRule="auto"/>
      </w:pPr>
      <w:r>
        <w:separator/>
      </w:r>
    </w:p>
  </w:footnote>
  <w:footnote w:type="continuationSeparator" w:id="0">
    <w:p w:rsidR="00CA0C6F" w:rsidRDefault="00CA0C6F" w:rsidP="00E43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D63" w:rsidRDefault="00E43D63">
    <w:pPr>
      <w:pStyle w:val="En-tte"/>
    </w:pPr>
    <w:r>
      <w:rPr>
        <w:noProof/>
      </w:rPr>
      <w:drawing>
        <wp:inline distT="0" distB="0" distL="0" distR="0" wp14:anchorId="1B899326" wp14:editId="07DEDC52">
          <wp:extent cx="3848100" cy="7334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848100" cy="733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95448"/>
    <w:multiLevelType w:val="hybridMultilevel"/>
    <w:tmpl w:val="08B8E5AE"/>
    <w:lvl w:ilvl="0" w:tplc="5B647758">
      <w:start w:val="3"/>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15:restartNumberingAfterBreak="0">
    <w:nsid w:val="23A77100"/>
    <w:multiLevelType w:val="hybridMultilevel"/>
    <w:tmpl w:val="3E92CF4E"/>
    <w:lvl w:ilvl="0" w:tplc="4B94DC54">
      <w:start w:val="2"/>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30CA7644"/>
    <w:multiLevelType w:val="multilevel"/>
    <w:tmpl w:val="9AECB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336388"/>
    <w:multiLevelType w:val="hybridMultilevel"/>
    <w:tmpl w:val="8A960B84"/>
    <w:lvl w:ilvl="0" w:tplc="665AEA62">
      <w:start w:val="1"/>
      <w:numFmt w:val="decimal"/>
      <w:lvlText w:val="%1."/>
      <w:lvlJc w:val="left"/>
      <w:pPr>
        <w:ind w:left="644" w:hanging="360"/>
      </w:pPr>
      <w:rPr>
        <w:rFonts w:asciiTheme="minorHAnsi" w:eastAsiaTheme="minorHAnsi" w:hAnsiTheme="minorHAnsi"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CDE5C19"/>
    <w:multiLevelType w:val="hybridMultilevel"/>
    <w:tmpl w:val="8BC8FF20"/>
    <w:lvl w:ilvl="0" w:tplc="97BA50C8">
      <w:start w:val="7"/>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5363358A"/>
    <w:multiLevelType w:val="hybridMultilevel"/>
    <w:tmpl w:val="9FFAA95E"/>
    <w:lvl w:ilvl="0" w:tplc="11CC0942">
      <w:start w:val="5"/>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15:restartNumberingAfterBreak="0">
    <w:nsid w:val="5D247A54"/>
    <w:multiLevelType w:val="hybridMultilevel"/>
    <w:tmpl w:val="130861EE"/>
    <w:lvl w:ilvl="0" w:tplc="665AEA62">
      <w:start w:val="1"/>
      <w:numFmt w:val="decimal"/>
      <w:lvlText w:val="%1."/>
      <w:lvlJc w:val="left"/>
      <w:pPr>
        <w:ind w:left="720" w:hanging="360"/>
      </w:pPr>
      <w:rPr>
        <w:rFonts w:asciiTheme="minorHAnsi" w:eastAsiaTheme="minorHAnsi" w:hAnsiTheme="minorHAnsi"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F2D698D"/>
    <w:multiLevelType w:val="hybridMultilevel"/>
    <w:tmpl w:val="0734CB38"/>
    <w:lvl w:ilvl="0" w:tplc="AFAE28F8">
      <w:start w:val="6"/>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3"/>
  </w:num>
  <w:num w:numId="2">
    <w:abstractNumId w:val="6"/>
  </w:num>
  <w:num w:numId="3">
    <w:abstractNumId w:val="2"/>
  </w:num>
  <w:num w:numId="4">
    <w:abstractNumId w:val="1"/>
  </w:num>
  <w:num w:numId="5">
    <w:abstractNumId w:val="0"/>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CD5"/>
    <w:rsid w:val="00007D44"/>
    <w:rsid w:val="00045E41"/>
    <w:rsid w:val="00091BD7"/>
    <w:rsid w:val="00157196"/>
    <w:rsid w:val="00324776"/>
    <w:rsid w:val="00455278"/>
    <w:rsid w:val="005267E8"/>
    <w:rsid w:val="0057201B"/>
    <w:rsid w:val="007172E6"/>
    <w:rsid w:val="007565E4"/>
    <w:rsid w:val="007A3FF0"/>
    <w:rsid w:val="0082581A"/>
    <w:rsid w:val="00845EE1"/>
    <w:rsid w:val="008A4A52"/>
    <w:rsid w:val="008A7306"/>
    <w:rsid w:val="008B0056"/>
    <w:rsid w:val="008E2CD5"/>
    <w:rsid w:val="009B0512"/>
    <w:rsid w:val="00C46B72"/>
    <w:rsid w:val="00CA0C6F"/>
    <w:rsid w:val="00CB3B50"/>
    <w:rsid w:val="00E43D63"/>
    <w:rsid w:val="00E44844"/>
    <w:rsid w:val="00EC58D0"/>
    <w:rsid w:val="00F77BBB"/>
    <w:rsid w:val="00FD00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79E64"/>
  <w15:chartTrackingRefBased/>
  <w15:docId w15:val="{6789C806-FA49-40D1-B5B2-0CFA33E6C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527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2CD5"/>
    <w:pPr>
      <w:ind w:left="720"/>
      <w:contextualSpacing/>
    </w:pPr>
  </w:style>
  <w:style w:type="character" w:styleId="Lienhypertexte">
    <w:name w:val="Hyperlink"/>
    <w:basedOn w:val="Policepardfaut"/>
    <w:uiPriority w:val="99"/>
    <w:unhideWhenUsed/>
    <w:rsid w:val="00045E41"/>
    <w:rPr>
      <w:color w:val="0000FF" w:themeColor="hyperlink"/>
      <w:u w:val="single"/>
    </w:rPr>
  </w:style>
  <w:style w:type="character" w:styleId="Mentionnonrsolue">
    <w:name w:val="Unresolved Mention"/>
    <w:basedOn w:val="Policepardfaut"/>
    <w:uiPriority w:val="99"/>
    <w:semiHidden/>
    <w:unhideWhenUsed/>
    <w:rsid w:val="00045E41"/>
    <w:rPr>
      <w:color w:val="605E5C"/>
      <w:shd w:val="clear" w:color="auto" w:fill="E1DFDD"/>
    </w:rPr>
  </w:style>
  <w:style w:type="paragraph" w:styleId="En-tte">
    <w:name w:val="header"/>
    <w:basedOn w:val="Normal"/>
    <w:link w:val="En-tteCar"/>
    <w:uiPriority w:val="99"/>
    <w:unhideWhenUsed/>
    <w:rsid w:val="00E43D63"/>
    <w:pPr>
      <w:tabs>
        <w:tab w:val="center" w:pos="4536"/>
        <w:tab w:val="right" w:pos="9072"/>
      </w:tabs>
      <w:spacing w:after="0" w:line="240" w:lineRule="auto"/>
    </w:pPr>
  </w:style>
  <w:style w:type="character" w:customStyle="1" w:styleId="En-tteCar">
    <w:name w:val="En-tête Car"/>
    <w:basedOn w:val="Policepardfaut"/>
    <w:link w:val="En-tte"/>
    <w:uiPriority w:val="99"/>
    <w:rsid w:val="00E43D63"/>
  </w:style>
  <w:style w:type="paragraph" w:styleId="Pieddepage">
    <w:name w:val="footer"/>
    <w:basedOn w:val="Normal"/>
    <w:link w:val="PieddepageCar"/>
    <w:uiPriority w:val="99"/>
    <w:unhideWhenUsed/>
    <w:rsid w:val="00E43D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3D63"/>
  </w:style>
  <w:style w:type="character" w:styleId="Lienhypertextesuivivisit">
    <w:name w:val="FollowedHyperlink"/>
    <w:basedOn w:val="Policepardfaut"/>
    <w:uiPriority w:val="99"/>
    <w:semiHidden/>
    <w:unhideWhenUsed/>
    <w:rsid w:val="007172E6"/>
    <w:rPr>
      <w:color w:val="800080" w:themeColor="followedHyperlink"/>
      <w:u w:val="single"/>
    </w:rPr>
  </w:style>
  <w:style w:type="character" w:styleId="Accentuation">
    <w:name w:val="Emphasis"/>
    <w:basedOn w:val="Policepardfaut"/>
    <w:uiPriority w:val="20"/>
    <w:qFormat/>
    <w:rsid w:val="008A73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415933">
      <w:bodyDiv w:val="1"/>
      <w:marLeft w:val="0"/>
      <w:marRight w:val="0"/>
      <w:marTop w:val="0"/>
      <w:marBottom w:val="0"/>
      <w:divBdr>
        <w:top w:val="none" w:sz="0" w:space="0" w:color="auto"/>
        <w:left w:val="none" w:sz="0" w:space="0" w:color="auto"/>
        <w:bottom w:val="none" w:sz="0" w:space="0" w:color="auto"/>
        <w:right w:val="none" w:sz="0" w:space="0" w:color="auto"/>
      </w:divBdr>
      <w:divsChild>
        <w:div w:id="1284507766">
          <w:marLeft w:val="0"/>
          <w:marRight w:val="0"/>
          <w:marTop w:val="0"/>
          <w:marBottom w:val="0"/>
          <w:divBdr>
            <w:top w:val="none" w:sz="0" w:space="0" w:color="auto"/>
            <w:left w:val="none" w:sz="0" w:space="0" w:color="auto"/>
            <w:bottom w:val="none" w:sz="0" w:space="0" w:color="auto"/>
            <w:right w:val="none" w:sz="0" w:space="0" w:color="auto"/>
          </w:divBdr>
        </w:div>
        <w:div w:id="1949970602">
          <w:marLeft w:val="0"/>
          <w:marRight w:val="0"/>
          <w:marTop w:val="0"/>
          <w:marBottom w:val="0"/>
          <w:divBdr>
            <w:top w:val="none" w:sz="0" w:space="0" w:color="auto"/>
            <w:left w:val="none" w:sz="0" w:space="0" w:color="auto"/>
            <w:bottom w:val="none" w:sz="0" w:space="0" w:color="auto"/>
            <w:right w:val="none" w:sz="0" w:space="0" w:color="auto"/>
          </w:divBdr>
          <w:divsChild>
            <w:div w:id="248540084">
              <w:marLeft w:val="0"/>
              <w:marRight w:val="0"/>
              <w:marTop w:val="0"/>
              <w:marBottom w:val="0"/>
              <w:divBdr>
                <w:top w:val="none" w:sz="0" w:space="0" w:color="auto"/>
                <w:left w:val="none" w:sz="0" w:space="0" w:color="auto"/>
                <w:bottom w:val="none" w:sz="0" w:space="0" w:color="auto"/>
                <w:right w:val="none" w:sz="0" w:space="0" w:color="auto"/>
              </w:divBdr>
              <w:divsChild>
                <w:div w:id="1839467494">
                  <w:marLeft w:val="0"/>
                  <w:marRight w:val="0"/>
                  <w:marTop w:val="0"/>
                  <w:marBottom w:val="0"/>
                  <w:divBdr>
                    <w:top w:val="none" w:sz="0" w:space="0" w:color="auto"/>
                    <w:left w:val="none" w:sz="0" w:space="0" w:color="auto"/>
                    <w:bottom w:val="none" w:sz="0" w:space="0" w:color="auto"/>
                    <w:right w:val="none" w:sz="0" w:space="0" w:color="auto"/>
                  </w:divBdr>
                  <w:divsChild>
                    <w:div w:id="1913008698">
                      <w:marLeft w:val="0"/>
                      <w:marRight w:val="0"/>
                      <w:marTop w:val="0"/>
                      <w:marBottom w:val="0"/>
                      <w:divBdr>
                        <w:top w:val="none" w:sz="0" w:space="0" w:color="auto"/>
                        <w:left w:val="none" w:sz="0" w:space="0" w:color="auto"/>
                        <w:bottom w:val="none" w:sz="0" w:space="0" w:color="auto"/>
                        <w:right w:val="none" w:sz="0" w:space="0" w:color="auto"/>
                      </w:divBdr>
                      <w:divsChild>
                        <w:div w:id="809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d.europa.eu/udl?uri=TED:NOTICE:538179-2022:TEXT:EN:HTML" TargetMode="External"/><Relationship Id="rId13" Type="http://schemas.openxmlformats.org/officeDocument/2006/relationships/hyperlink" Target="https://pmp.b2g.etat.lu/?page=entreprise.EntrepriseDetailsConsultation&amp;id=525713&amp;orgAcronyme=t5y" TargetMode="External"/><Relationship Id="rId18" Type="http://schemas.openxmlformats.org/officeDocument/2006/relationships/hyperlink" Target="https://ted.europa.eu/udl?uri=TED:NOTICE:461392-2022:TEXT:EN:HTML" TargetMode="External"/><Relationship Id="rId3" Type="http://schemas.openxmlformats.org/officeDocument/2006/relationships/styles" Target="styles.xml"/><Relationship Id="rId21" Type="http://schemas.openxmlformats.org/officeDocument/2006/relationships/hyperlink" Target="https://ted.europa.eu/udl?uri=TED:NOTICE:461390-2022:TEXT:EN:HTML" TargetMode="External"/><Relationship Id="rId7" Type="http://schemas.openxmlformats.org/officeDocument/2006/relationships/endnotes" Target="endnotes.xml"/><Relationship Id="rId12" Type="http://schemas.openxmlformats.org/officeDocument/2006/relationships/hyperlink" Target="https://ted.europa.eu/udl?uri=TED:NOTICE:538177-2022:TEXT:EN:HTML" TargetMode="External"/><Relationship Id="rId17" Type="http://schemas.openxmlformats.org/officeDocument/2006/relationships/hyperlink" Target="https://pmp.b2g.etat.lu/?page=entreprise.EntrepriseDetailsConsultation&amp;id=525440&amp;orgAcronyme=t5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ed.europa.eu/udl?uri=TED:NOTICE:461392-2022:TEXT:EN:HTML" TargetMode="External"/><Relationship Id="rId20" Type="http://schemas.openxmlformats.org/officeDocument/2006/relationships/hyperlink" Target="https://pmp.b2g.etat.lu/?page=entreprise.EntrepriseDetailsConsultation&amp;id=525438&amp;orgAcronyme=t5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mp.b2g.etat.lu/?page=entreprise.EntrepriseDetailsConsultation&amp;id=525711&amp;orgAcronyme=t5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mp.b2g.etat.lu/?page=entreprise.EntrepriseDetailsConsultation&amp;id=525720&amp;orgAcronyme=t5y" TargetMode="External"/><Relationship Id="rId23" Type="http://schemas.openxmlformats.org/officeDocument/2006/relationships/header" Target="header1.xml"/><Relationship Id="rId10" Type="http://schemas.openxmlformats.org/officeDocument/2006/relationships/hyperlink" Target="https://ted.europa.eu/udl?uri=TED:NOTICE:538178-2022:TEXT:EN:HTML" TargetMode="External"/><Relationship Id="rId19" Type="http://schemas.openxmlformats.org/officeDocument/2006/relationships/hyperlink" Target="https://ted.europa.eu/udl?uri=TED:NOTICE:461391-2022:TEXT:EN:HTML" TargetMode="External"/><Relationship Id="rId4" Type="http://schemas.openxmlformats.org/officeDocument/2006/relationships/settings" Target="settings.xml"/><Relationship Id="rId9" Type="http://schemas.openxmlformats.org/officeDocument/2006/relationships/hyperlink" Target="https://pmp.b2g.etat.lu/?page=entreprise.EntrepriseDetailsConsultation&amp;id=525704&amp;orgAcronyme=t5y" TargetMode="External"/><Relationship Id="rId14" Type="http://schemas.openxmlformats.org/officeDocument/2006/relationships/hyperlink" Target="https://ted.europa.eu/udl?uri=TED:NOTICE:538174-2022:TEXT:EN:HTML" TargetMode="External"/><Relationship Id="rId22" Type="http://schemas.openxmlformats.org/officeDocument/2006/relationships/hyperlink" Target="https://pmp.b2g.etat.lu/?page=entreprise.EntrepriseDetailsConsultation&amp;id=525437&amp;orgAcronyme=t5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68F23-5C92-41A3-9341-7F6045473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Pages>
  <Words>1634</Words>
  <Characters>8992</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ANCT</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DANGEARD Marie-Lorraine</dc:creator>
  <cp:keywords/>
  <dc:description/>
  <cp:lastModifiedBy>Berenice FABIEN</cp:lastModifiedBy>
  <cp:revision>5</cp:revision>
  <dcterms:created xsi:type="dcterms:W3CDTF">2022-12-15T14:05:00Z</dcterms:created>
  <dcterms:modified xsi:type="dcterms:W3CDTF">2023-01-05T17:45:00Z</dcterms:modified>
</cp:coreProperties>
</file>