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0F9" w:rsidRDefault="000510F9" w:rsidP="007353C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Pr>
          <w:noProof/>
        </w:rPr>
        <w:drawing>
          <wp:inline distT="0" distB="0" distL="0" distR="0" wp14:anchorId="64F89ABB" wp14:editId="77212E26">
            <wp:extent cx="3848100" cy="7334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848100" cy="733425"/>
                    </a:xfrm>
                    <a:prstGeom prst="rect">
                      <a:avLst/>
                    </a:prstGeom>
                  </pic:spPr>
                </pic:pic>
              </a:graphicData>
            </a:graphic>
          </wp:inline>
        </w:drawing>
      </w:r>
    </w:p>
    <w:p w:rsidR="000510F9" w:rsidRDefault="000510F9" w:rsidP="00195C08">
      <w:pPr>
        <w:spacing w:before="100" w:beforeAutospacing="1" w:after="100" w:afterAutospacing="1" w:line="240" w:lineRule="auto"/>
        <w:jc w:val="both"/>
        <w:outlineLvl w:val="1"/>
        <w:rPr>
          <w:rFonts w:ascii="Times New Roman" w:eastAsia="Times New Roman" w:hAnsi="Times New Roman" w:cs="Times New Roman"/>
          <w:b/>
          <w:bCs/>
          <w:sz w:val="36"/>
          <w:szCs w:val="36"/>
          <w:lang w:eastAsia="fr-FR"/>
        </w:rPr>
      </w:pPr>
      <w:bookmarkStart w:id="0" w:name="_GoBack"/>
      <w:r>
        <w:rPr>
          <w:noProof/>
        </w:rPr>
        <w:drawing>
          <wp:inline distT="0" distB="0" distL="0" distR="0" wp14:anchorId="68864290" wp14:editId="0FAA4340">
            <wp:extent cx="5760720" cy="223901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2239010"/>
                    </a:xfrm>
                    <a:prstGeom prst="rect">
                      <a:avLst/>
                    </a:prstGeom>
                  </pic:spPr>
                </pic:pic>
              </a:graphicData>
            </a:graphic>
          </wp:inline>
        </w:drawing>
      </w:r>
    </w:p>
    <w:p w:rsidR="007353C4" w:rsidRPr="007353C4" w:rsidRDefault="007353C4" w:rsidP="00195C08">
      <w:pPr>
        <w:spacing w:before="100" w:beforeAutospacing="1" w:after="100" w:afterAutospacing="1" w:line="240" w:lineRule="auto"/>
        <w:jc w:val="both"/>
        <w:outlineLvl w:val="1"/>
        <w:rPr>
          <w:rFonts w:ascii="Times New Roman" w:eastAsia="Times New Roman" w:hAnsi="Times New Roman" w:cs="Times New Roman"/>
          <w:b/>
          <w:bCs/>
          <w:sz w:val="36"/>
          <w:szCs w:val="36"/>
          <w:lang w:eastAsia="fr-FR"/>
        </w:rPr>
      </w:pPr>
      <w:r w:rsidRPr="007353C4">
        <w:rPr>
          <w:rFonts w:ascii="Times New Roman" w:eastAsia="Times New Roman" w:hAnsi="Times New Roman" w:cs="Times New Roman"/>
          <w:b/>
          <w:bCs/>
          <w:sz w:val="36"/>
          <w:szCs w:val="36"/>
          <w:lang w:eastAsia="fr-FR"/>
        </w:rPr>
        <w:t>Appel à soumission de proposition</w:t>
      </w:r>
      <w:r>
        <w:rPr>
          <w:rFonts w:ascii="Times New Roman" w:eastAsia="Times New Roman" w:hAnsi="Times New Roman" w:cs="Times New Roman"/>
          <w:b/>
          <w:bCs/>
          <w:sz w:val="36"/>
          <w:szCs w:val="36"/>
          <w:lang w:eastAsia="fr-FR"/>
        </w:rPr>
        <w:t>s</w:t>
      </w:r>
      <w:r w:rsidRPr="007353C4">
        <w:rPr>
          <w:rFonts w:ascii="Times New Roman" w:eastAsia="Times New Roman" w:hAnsi="Times New Roman" w:cs="Times New Roman"/>
          <w:b/>
          <w:bCs/>
          <w:sz w:val="36"/>
          <w:szCs w:val="36"/>
          <w:lang w:eastAsia="fr-FR"/>
        </w:rPr>
        <w:t xml:space="preserve"> pour</w:t>
      </w:r>
      <w:r>
        <w:rPr>
          <w:rFonts w:ascii="Times New Roman" w:eastAsia="Times New Roman" w:hAnsi="Times New Roman" w:cs="Times New Roman"/>
          <w:b/>
          <w:bCs/>
          <w:sz w:val="36"/>
          <w:szCs w:val="36"/>
          <w:lang w:eastAsia="fr-FR"/>
        </w:rPr>
        <w:t xml:space="preserve"> </w:t>
      </w:r>
      <w:r w:rsidR="001D774E">
        <w:rPr>
          <w:rFonts w:ascii="Times New Roman" w:eastAsia="Times New Roman" w:hAnsi="Times New Roman" w:cs="Times New Roman"/>
          <w:b/>
          <w:bCs/>
          <w:sz w:val="36"/>
          <w:szCs w:val="36"/>
          <w:lang w:eastAsia="fr-FR"/>
        </w:rPr>
        <w:t>la production</w:t>
      </w:r>
      <w:r w:rsidRPr="007353C4">
        <w:rPr>
          <w:rFonts w:ascii="Times New Roman" w:eastAsia="Times New Roman" w:hAnsi="Times New Roman" w:cs="Times New Roman"/>
          <w:b/>
          <w:bCs/>
          <w:sz w:val="36"/>
          <w:szCs w:val="36"/>
          <w:lang w:eastAsia="fr-FR"/>
        </w:rPr>
        <w:t xml:space="preserve"> </w:t>
      </w:r>
      <w:r>
        <w:rPr>
          <w:rFonts w:ascii="Times New Roman" w:eastAsia="Times New Roman" w:hAnsi="Times New Roman" w:cs="Times New Roman"/>
          <w:b/>
          <w:bCs/>
          <w:sz w:val="36"/>
          <w:szCs w:val="36"/>
          <w:lang w:eastAsia="fr-FR"/>
        </w:rPr>
        <w:t>d’analyses ciblées</w:t>
      </w:r>
      <w:r w:rsidRPr="007353C4">
        <w:rPr>
          <w:rFonts w:ascii="Times New Roman" w:eastAsia="Times New Roman" w:hAnsi="Times New Roman" w:cs="Times New Roman"/>
          <w:b/>
          <w:bCs/>
          <w:sz w:val="36"/>
          <w:szCs w:val="36"/>
          <w:lang w:eastAsia="fr-FR"/>
        </w:rPr>
        <w:t xml:space="preserve"> </w:t>
      </w:r>
    </w:p>
    <w:p w:rsidR="007353C4" w:rsidRPr="007353C4" w:rsidRDefault="007353C4" w:rsidP="00195C08">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bCs/>
          <w:i/>
          <w:iCs/>
          <w:sz w:val="24"/>
          <w:szCs w:val="24"/>
          <w:lang w:eastAsia="fr-FR"/>
        </w:rPr>
        <w:t>La</w:t>
      </w:r>
      <w:r w:rsidRPr="007353C4">
        <w:rPr>
          <w:rFonts w:ascii="Times New Roman" w:eastAsia="Times New Roman" w:hAnsi="Times New Roman" w:cs="Times New Roman"/>
          <w:b/>
          <w:bCs/>
          <w:i/>
          <w:iCs/>
          <w:sz w:val="24"/>
          <w:szCs w:val="24"/>
          <w:lang w:eastAsia="fr-FR"/>
        </w:rPr>
        <w:t xml:space="preserve"> date limite</w:t>
      </w:r>
      <w:r>
        <w:rPr>
          <w:rFonts w:ascii="Times New Roman" w:eastAsia="Times New Roman" w:hAnsi="Times New Roman" w:cs="Times New Roman"/>
          <w:b/>
          <w:bCs/>
          <w:i/>
          <w:iCs/>
          <w:sz w:val="24"/>
          <w:szCs w:val="24"/>
          <w:lang w:eastAsia="fr-FR"/>
        </w:rPr>
        <w:t xml:space="preserve"> </w:t>
      </w:r>
      <w:r w:rsidRPr="007353C4">
        <w:rPr>
          <w:rFonts w:ascii="Times New Roman" w:eastAsia="Times New Roman" w:hAnsi="Times New Roman" w:cs="Times New Roman"/>
          <w:b/>
          <w:bCs/>
          <w:i/>
          <w:iCs/>
          <w:sz w:val="24"/>
          <w:szCs w:val="24"/>
          <w:lang w:eastAsia="fr-FR"/>
        </w:rPr>
        <w:t xml:space="preserve">pour la soumission </w:t>
      </w:r>
      <w:r>
        <w:rPr>
          <w:rFonts w:ascii="Times New Roman" w:eastAsia="Times New Roman" w:hAnsi="Times New Roman" w:cs="Times New Roman"/>
          <w:b/>
          <w:bCs/>
          <w:i/>
          <w:iCs/>
          <w:sz w:val="24"/>
          <w:szCs w:val="24"/>
          <w:lang w:eastAsia="fr-FR"/>
        </w:rPr>
        <w:t xml:space="preserve">de la première vague de propositions </w:t>
      </w:r>
      <w:r w:rsidRPr="007353C4">
        <w:rPr>
          <w:rFonts w:ascii="Times New Roman" w:eastAsia="Times New Roman" w:hAnsi="Times New Roman" w:cs="Times New Roman"/>
          <w:b/>
          <w:bCs/>
          <w:i/>
          <w:iCs/>
          <w:sz w:val="24"/>
          <w:szCs w:val="24"/>
          <w:lang w:eastAsia="fr-FR"/>
        </w:rPr>
        <w:t xml:space="preserve">d’analyses ciblées </w:t>
      </w:r>
      <w:r>
        <w:rPr>
          <w:rFonts w:ascii="Times New Roman" w:eastAsia="Times New Roman" w:hAnsi="Times New Roman" w:cs="Times New Roman"/>
          <w:b/>
          <w:bCs/>
          <w:i/>
          <w:iCs/>
          <w:sz w:val="24"/>
          <w:szCs w:val="24"/>
          <w:lang w:eastAsia="fr-FR"/>
        </w:rPr>
        <w:t>du programme ESPON 2030</w:t>
      </w:r>
      <w:r w:rsidRPr="007353C4">
        <w:rPr>
          <w:rFonts w:ascii="Times New Roman" w:eastAsia="Times New Roman" w:hAnsi="Times New Roman" w:cs="Times New Roman"/>
          <w:b/>
          <w:bCs/>
          <w:i/>
          <w:iCs/>
          <w:sz w:val="24"/>
          <w:szCs w:val="24"/>
          <w:lang w:eastAsia="fr-FR"/>
        </w:rPr>
        <w:t xml:space="preserve"> </w:t>
      </w:r>
      <w:r>
        <w:rPr>
          <w:rFonts w:ascii="Times New Roman" w:eastAsia="Times New Roman" w:hAnsi="Times New Roman" w:cs="Times New Roman"/>
          <w:b/>
          <w:bCs/>
          <w:i/>
          <w:iCs/>
          <w:sz w:val="24"/>
          <w:szCs w:val="24"/>
          <w:lang w:eastAsia="fr-FR"/>
        </w:rPr>
        <w:t xml:space="preserve">est fixée au </w:t>
      </w:r>
      <w:r w:rsidRPr="007353C4">
        <w:rPr>
          <w:rFonts w:ascii="Times New Roman" w:eastAsia="Times New Roman" w:hAnsi="Times New Roman" w:cs="Times New Roman"/>
          <w:b/>
          <w:bCs/>
          <w:i/>
          <w:iCs/>
          <w:sz w:val="24"/>
          <w:szCs w:val="24"/>
          <w:lang w:eastAsia="fr-FR"/>
        </w:rPr>
        <w:t>: </w:t>
      </w:r>
      <w:r w:rsidRPr="007353C4">
        <w:rPr>
          <w:rFonts w:ascii="Times New Roman" w:eastAsia="Times New Roman" w:hAnsi="Times New Roman" w:cs="Times New Roman"/>
          <w:b/>
          <w:bCs/>
          <w:i/>
          <w:iCs/>
          <w:color w:val="FF0000"/>
          <w:sz w:val="28"/>
          <w:szCs w:val="28"/>
          <w:lang w:eastAsia="fr-FR"/>
        </w:rPr>
        <w:t>24 </w:t>
      </w:r>
      <w:r>
        <w:rPr>
          <w:rFonts w:ascii="Times New Roman" w:eastAsia="Times New Roman" w:hAnsi="Times New Roman" w:cs="Times New Roman"/>
          <w:b/>
          <w:bCs/>
          <w:i/>
          <w:iCs/>
          <w:color w:val="FF0000"/>
          <w:sz w:val="28"/>
          <w:szCs w:val="28"/>
          <w:lang w:eastAsia="fr-FR"/>
        </w:rPr>
        <w:t>février</w:t>
      </w:r>
      <w:r w:rsidRPr="007353C4">
        <w:rPr>
          <w:rFonts w:ascii="Times New Roman" w:eastAsia="Times New Roman" w:hAnsi="Times New Roman" w:cs="Times New Roman"/>
          <w:color w:val="FF0000"/>
          <w:sz w:val="28"/>
          <w:szCs w:val="28"/>
          <w:lang w:eastAsia="fr-FR"/>
        </w:rPr>
        <w:t xml:space="preserve"> </w:t>
      </w:r>
      <w:r w:rsidRPr="007353C4">
        <w:rPr>
          <w:rFonts w:ascii="Times New Roman" w:eastAsia="Times New Roman" w:hAnsi="Times New Roman" w:cs="Times New Roman"/>
          <w:b/>
          <w:bCs/>
          <w:i/>
          <w:iCs/>
          <w:color w:val="FF0000"/>
          <w:sz w:val="28"/>
          <w:szCs w:val="28"/>
          <w:lang w:eastAsia="fr-FR"/>
        </w:rPr>
        <w:t>2023 </w:t>
      </w:r>
    </w:p>
    <w:p w:rsidR="00613760" w:rsidRPr="00613760" w:rsidRDefault="00613760" w:rsidP="00195C08">
      <w:p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7" w:anchor="1" w:history="1">
        <w:r w:rsidRPr="00613760">
          <w:rPr>
            <w:rStyle w:val="Lienhypertexte"/>
            <w:rFonts w:ascii="Times New Roman" w:eastAsia="Times New Roman" w:hAnsi="Times New Roman" w:cs="Times New Roman"/>
            <w:sz w:val="24"/>
            <w:szCs w:val="24"/>
            <w:lang w:eastAsia="fr-FR"/>
          </w:rPr>
          <w:t>Notes de guidance pour les parties prenantes</w:t>
        </w:r>
      </w:hyperlink>
    </w:p>
    <w:p w:rsidR="003E2A35" w:rsidRDefault="007353C4" w:rsidP="00195C08">
      <w:pPr>
        <w:spacing w:before="100" w:beforeAutospacing="1" w:after="100" w:afterAutospacing="1" w:line="240" w:lineRule="auto"/>
        <w:jc w:val="both"/>
        <w:rPr>
          <w:rFonts w:ascii="Times New Roman" w:eastAsia="Times New Roman" w:hAnsi="Times New Roman" w:cs="Times New Roman"/>
          <w:b/>
          <w:bCs/>
          <w:sz w:val="24"/>
          <w:szCs w:val="24"/>
          <w:lang w:eastAsia="fr-FR"/>
        </w:rPr>
      </w:pPr>
      <w:r w:rsidRPr="007353C4">
        <w:rPr>
          <w:rFonts w:ascii="Times New Roman" w:eastAsia="Times New Roman" w:hAnsi="Times New Roman" w:cs="Times New Roman"/>
          <w:sz w:val="24"/>
          <w:szCs w:val="24"/>
          <w:lang w:eastAsia="fr-FR"/>
        </w:rPr>
        <w:t xml:space="preserve">Les responsables de politique publique </w:t>
      </w:r>
      <w:r w:rsidR="003E2A35">
        <w:rPr>
          <w:rFonts w:ascii="Times New Roman" w:eastAsia="Times New Roman" w:hAnsi="Times New Roman" w:cs="Times New Roman"/>
          <w:sz w:val="24"/>
          <w:szCs w:val="24"/>
          <w:lang w:eastAsia="fr-FR"/>
        </w:rPr>
        <w:t>ont parfois tendance à penser</w:t>
      </w:r>
      <w:r w:rsidRPr="007353C4">
        <w:rPr>
          <w:rFonts w:ascii="Times New Roman" w:eastAsia="Times New Roman" w:hAnsi="Times New Roman" w:cs="Times New Roman"/>
          <w:sz w:val="24"/>
          <w:szCs w:val="24"/>
          <w:lang w:eastAsia="fr-FR"/>
        </w:rPr>
        <w:t xml:space="preserve"> que leurs spécificités territoriales sont telles</w:t>
      </w:r>
      <w:r>
        <w:rPr>
          <w:rFonts w:ascii="Times New Roman" w:eastAsia="Times New Roman" w:hAnsi="Times New Roman" w:cs="Times New Roman"/>
          <w:sz w:val="24"/>
          <w:szCs w:val="24"/>
          <w:lang w:eastAsia="fr-FR"/>
        </w:rPr>
        <w:t xml:space="preserve"> qu’il leur </w:t>
      </w:r>
      <w:r w:rsidR="003E2A35">
        <w:rPr>
          <w:rFonts w:ascii="Times New Roman" w:eastAsia="Times New Roman" w:hAnsi="Times New Roman" w:cs="Times New Roman"/>
          <w:sz w:val="24"/>
          <w:szCs w:val="24"/>
          <w:lang w:eastAsia="fr-FR"/>
        </w:rPr>
        <w:t>est</w:t>
      </w:r>
      <w:r>
        <w:rPr>
          <w:rFonts w:ascii="Times New Roman" w:eastAsia="Times New Roman" w:hAnsi="Times New Roman" w:cs="Times New Roman"/>
          <w:sz w:val="24"/>
          <w:szCs w:val="24"/>
          <w:lang w:eastAsia="fr-FR"/>
        </w:rPr>
        <w:t xml:space="preserve"> difficile de </w:t>
      </w:r>
      <w:r w:rsidR="003E2A35">
        <w:rPr>
          <w:rFonts w:ascii="Times New Roman" w:eastAsia="Times New Roman" w:hAnsi="Times New Roman" w:cs="Times New Roman"/>
          <w:sz w:val="24"/>
          <w:szCs w:val="24"/>
          <w:lang w:eastAsia="fr-FR"/>
        </w:rPr>
        <w:t>bénéficier</w:t>
      </w:r>
      <w:r>
        <w:rPr>
          <w:rFonts w:ascii="Times New Roman" w:eastAsia="Times New Roman" w:hAnsi="Times New Roman" w:cs="Times New Roman"/>
          <w:sz w:val="24"/>
          <w:szCs w:val="24"/>
          <w:lang w:eastAsia="fr-FR"/>
        </w:rPr>
        <w:t xml:space="preserve"> de l’expérience </w:t>
      </w:r>
      <w:r w:rsidR="003E2A35">
        <w:rPr>
          <w:rFonts w:ascii="Times New Roman" w:eastAsia="Times New Roman" w:hAnsi="Times New Roman" w:cs="Times New Roman"/>
          <w:sz w:val="24"/>
          <w:szCs w:val="24"/>
          <w:lang w:eastAsia="fr-FR"/>
        </w:rPr>
        <w:t>d’autres communautés /territoires confrontés à des défis de même nature dans d’autres pays ou des contextes politiques et territoriaux différents</w:t>
      </w:r>
      <w:r w:rsidRPr="007353C4">
        <w:rPr>
          <w:rFonts w:ascii="Times New Roman" w:eastAsia="Times New Roman" w:hAnsi="Times New Roman" w:cs="Times New Roman"/>
          <w:sz w:val="24"/>
          <w:szCs w:val="24"/>
          <w:lang w:eastAsia="fr-FR"/>
        </w:rPr>
        <w:t xml:space="preserve">. </w:t>
      </w:r>
      <w:r w:rsidR="003E2A35">
        <w:rPr>
          <w:rFonts w:ascii="Times New Roman" w:eastAsia="Times New Roman" w:hAnsi="Times New Roman" w:cs="Times New Roman"/>
          <w:sz w:val="24"/>
          <w:szCs w:val="24"/>
          <w:lang w:eastAsia="fr-FR"/>
        </w:rPr>
        <w:t xml:space="preserve">Le recours aux </w:t>
      </w:r>
      <w:r w:rsidRPr="007353C4">
        <w:rPr>
          <w:rFonts w:ascii="Times New Roman" w:eastAsia="Times New Roman" w:hAnsi="Times New Roman" w:cs="Times New Roman"/>
          <w:sz w:val="24"/>
          <w:szCs w:val="24"/>
          <w:lang w:eastAsia="fr-FR"/>
        </w:rPr>
        <w:t xml:space="preserve">études comparatives </w:t>
      </w:r>
      <w:r w:rsidR="003E2A35">
        <w:rPr>
          <w:rFonts w:ascii="Times New Roman" w:eastAsia="Times New Roman" w:hAnsi="Times New Roman" w:cs="Times New Roman"/>
          <w:sz w:val="24"/>
          <w:szCs w:val="24"/>
          <w:lang w:eastAsia="fr-FR"/>
        </w:rPr>
        <w:t>étayées par des données</w:t>
      </w:r>
      <w:r w:rsidR="003E2A35" w:rsidRPr="007353C4">
        <w:rPr>
          <w:rFonts w:ascii="Times New Roman" w:eastAsia="Times New Roman" w:hAnsi="Times New Roman" w:cs="Times New Roman"/>
          <w:sz w:val="24"/>
          <w:szCs w:val="24"/>
          <w:lang w:eastAsia="fr-FR"/>
        </w:rPr>
        <w:t xml:space="preserve"> </w:t>
      </w:r>
      <w:r w:rsidRPr="007353C4">
        <w:rPr>
          <w:rFonts w:ascii="Times New Roman" w:eastAsia="Times New Roman" w:hAnsi="Times New Roman" w:cs="Times New Roman"/>
          <w:sz w:val="24"/>
          <w:szCs w:val="24"/>
          <w:lang w:eastAsia="fr-FR"/>
        </w:rPr>
        <w:t xml:space="preserve">pour la formulation de </w:t>
      </w:r>
      <w:r w:rsidR="003E2A35" w:rsidRPr="007353C4">
        <w:rPr>
          <w:rFonts w:ascii="Times New Roman" w:eastAsia="Times New Roman" w:hAnsi="Times New Roman" w:cs="Times New Roman"/>
          <w:sz w:val="24"/>
          <w:szCs w:val="24"/>
          <w:lang w:eastAsia="fr-FR"/>
        </w:rPr>
        <w:t>préconisation</w:t>
      </w:r>
      <w:r w:rsidRPr="007353C4">
        <w:rPr>
          <w:rFonts w:ascii="Times New Roman" w:eastAsia="Times New Roman" w:hAnsi="Times New Roman" w:cs="Times New Roman"/>
          <w:sz w:val="24"/>
          <w:szCs w:val="24"/>
          <w:lang w:eastAsia="fr-FR"/>
        </w:rPr>
        <w:t xml:space="preserve"> </w:t>
      </w:r>
      <w:r w:rsidR="003E2A35">
        <w:rPr>
          <w:rFonts w:ascii="Times New Roman" w:eastAsia="Times New Roman" w:hAnsi="Times New Roman" w:cs="Times New Roman"/>
          <w:sz w:val="24"/>
          <w:szCs w:val="24"/>
          <w:lang w:eastAsia="fr-FR"/>
        </w:rPr>
        <w:t>peut dès lors ne pas leur paraître comme</w:t>
      </w:r>
      <w:r>
        <w:rPr>
          <w:rFonts w:ascii="Times New Roman" w:eastAsia="Times New Roman" w:hAnsi="Times New Roman" w:cs="Times New Roman"/>
          <w:sz w:val="24"/>
          <w:szCs w:val="24"/>
          <w:lang w:eastAsia="fr-FR"/>
        </w:rPr>
        <w:t xml:space="preserve"> </w:t>
      </w:r>
      <w:r w:rsidR="00F126FF">
        <w:rPr>
          <w:rFonts w:ascii="Times New Roman" w:eastAsia="Times New Roman" w:hAnsi="Times New Roman" w:cs="Times New Roman"/>
          <w:sz w:val="24"/>
          <w:szCs w:val="24"/>
          <w:lang w:eastAsia="fr-FR"/>
        </w:rPr>
        <w:t>la première</w:t>
      </w:r>
      <w:r w:rsidR="001D774E">
        <w:rPr>
          <w:rFonts w:ascii="Times New Roman" w:eastAsia="Times New Roman" w:hAnsi="Times New Roman" w:cs="Times New Roman"/>
          <w:sz w:val="24"/>
          <w:szCs w:val="24"/>
          <w:lang w:eastAsia="fr-FR"/>
        </w:rPr>
        <w:t xml:space="preserve"> de </w:t>
      </w:r>
      <w:r w:rsidR="00613760">
        <w:rPr>
          <w:rFonts w:ascii="Times New Roman" w:eastAsia="Times New Roman" w:hAnsi="Times New Roman" w:cs="Times New Roman"/>
          <w:sz w:val="24"/>
          <w:szCs w:val="24"/>
          <w:lang w:eastAsia="fr-FR"/>
        </w:rPr>
        <w:t>leurs priorités</w:t>
      </w:r>
      <w:r w:rsidR="001D774E">
        <w:rPr>
          <w:rFonts w:ascii="Times New Roman" w:eastAsia="Times New Roman" w:hAnsi="Times New Roman" w:cs="Times New Roman"/>
          <w:sz w:val="24"/>
          <w:szCs w:val="24"/>
          <w:lang w:eastAsia="fr-FR"/>
        </w:rPr>
        <w:t xml:space="preserve"> ou risquer de les engager dans des processus par trop complexes</w:t>
      </w:r>
    </w:p>
    <w:p w:rsidR="007353C4" w:rsidRPr="007353C4" w:rsidRDefault="007353C4" w:rsidP="00195C0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353C4">
        <w:rPr>
          <w:rFonts w:ascii="Times New Roman" w:eastAsia="Times New Roman" w:hAnsi="Times New Roman" w:cs="Times New Roman"/>
          <w:b/>
          <w:bCs/>
          <w:sz w:val="24"/>
          <w:szCs w:val="24"/>
          <w:lang w:eastAsia="fr-FR"/>
        </w:rPr>
        <w:t>Les analyses ciblées d’ESPON permettent de changer</w:t>
      </w:r>
      <w:r w:rsidR="003E2A35">
        <w:rPr>
          <w:rFonts w:ascii="Times New Roman" w:eastAsia="Times New Roman" w:hAnsi="Times New Roman" w:cs="Times New Roman"/>
          <w:b/>
          <w:bCs/>
          <w:sz w:val="24"/>
          <w:szCs w:val="24"/>
          <w:lang w:eastAsia="fr-FR"/>
        </w:rPr>
        <w:t xml:space="preserve"> la donne</w:t>
      </w:r>
      <w:r w:rsidRPr="007353C4">
        <w:rPr>
          <w:rFonts w:ascii="Times New Roman" w:eastAsia="Times New Roman" w:hAnsi="Times New Roman" w:cs="Times New Roman"/>
          <w:b/>
          <w:bCs/>
          <w:sz w:val="24"/>
          <w:szCs w:val="24"/>
          <w:lang w:eastAsia="fr-FR"/>
        </w:rPr>
        <w:t xml:space="preserve"> !</w:t>
      </w:r>
    </w:p>
    <w:p w:rsidR="001D774E" w:rsidRPr="003E2A35" w:rsidRDefault="001D774E" w:rsidP="00195C0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E2A35">
        <w:rPr>
          <w:rFonts w:ascii="Times New Roman" w:eastAsia="Times New Roman" w:hAnsi="Times New Roman" w:cs="Times New Roman"/>
          <w:sz w:val="24"/>
          <w:szCs w:val="24"/>
          <w:lang w:eastAsia="fr-FR"/>
        </w:rPr>
        <w:t xml:space="preserve">Depuis 2007, les analyses ciblées </w:t>
      </w:r>
      <w:r>
        <w:rPr>
          <w:rFonts w:ascii="Times New Roman" w:eastAsia="Times New Roman" w:hAnsi="Times New Roman" w:cs="Times New Roman"/>
          <w:sz w:val="24"/>
          <w:szCs w:val="24"/>
          <w:lang w:eastAsia="fr-FR"/>
        </w:rPr>
        <w:t>d’ESPON</w:t>
      </w:r>
      <w:r w:rsidRPr="003E2A35">
        <w:rPr>
          <w:rFonts w:ascii="Times New Roman" w:eastAsia="Times New Roman" w:hAnsi="Times New Roman" w:cs="Times New Roman"/>
          <w:sz w:val="24"/>
          <w:szCs w:val="24"/>
          <w:lang w:eastAsia="fr-FR"/>
        </w:rPr>
        <w:t xml:space="preserve"> soutiennent les processus de développement territorial aux niveaux local, régional et national en Europe en réunissant des </w:t>
      </w:r>
      <w:r>
        <w:rPr>
          <w:rFonts w:ascii="Times New Roman" w:eastAsia="Times New Roman" w:hAnsi="Times New Roman" w:cs="Times New Roman"/>
          <w:sz w:val="24"/>
          <w:szCs w:val="24"/>
          <w:lang w:eastAsia="fr-FR"/>
        </w:rPr>
        <w:t>responsables de politiques</w:t>
      </w:r>
      <w:r w:rsidRPr="003E2A35">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publiques qui sont confrontés aux</w:t>
      </w:r>
      <w:r w:rsidRPr="003E2A35">
        <w:rPr>
          <w:rFonts w:ascii="Times New Roman" w:eastAsia="Times New Roman" w:hAnsi="Times New Roman" w:cs="Times New Roman"/>
          <w:sz w:val="24"/>
          <w:szCs w:val="24"/>
          <w:lang w:eastAsia="fr-FR"/>
        </w:rPr>
        <w:t xml:space="preserve"> mêmes types de défis et qui recherche</w:t>
      </w:r>
      <w:r>
        <w:rPr>
          <w:rFonts w:ascii="Times New Roman" w:eastAsia="Times New Roman" w:hAnsi="Times New Roman" w:cs="Times New Roman"/>
          <w:sz w:val="24"/>
          <w:szCs w:val="24"/>
          <w:lang w:eastAsia="fr-FR"/>
        </w:rPr>
        <w:t>nt</w:t>
      </w:r>
      <w:r w:rsidRPr="003E2A35">
        <w:rPr>
          <w:rFonts w:ascii="Times New Roman" w:eastAsia="Times New Roman" w:hAnsi="Times New Roman" w:cs="Times New Roman"/>
          <w:sz w:val="24"/>
          <w:szCs w:val="24"/>
          <w:lang w:eastAsia="fr-FR"/>
        </w:rPr>
        <w:t xml:space="preserve"> de nouvelles données territoriales </w:t>
      </w:r>
      <w:r>
        <w:rPr>
          <w:rFonts w:ascii="Times New Roman" w:eastAsia="Times New Roman" w:hAnsi="Times New Roman" w:cs="Times New Roman"/>
          <w:sz w:val="24"/>
          <w:szCs w:val="24"/>
          <w:lang w:eastAsia="fr-FR"/>
        </w:rPr>
        <w:t xml:space="preserve">ainsi qu’une </w:t>
      </w:r>
      <w:r w:rsidRPr="003E2A35">
        <w:rPr>
          <w:rFonts w:ascii="Times New Roman" w:eastAsia="Times New Roman" w:hAnsi="Times New Roman" w:cs="Times New Roman"/>
          <w:sz w:val="24"/>
          <w:szCs w:val="24"/>
          <w:lang w:eastAsia="fr-FR"/>
        </w:rPr>
        <w:t xml:space="preserve">perspective européenne. </w:t>
      </w:r>
      <w:r>
        <w:rPr>
          <w:rFonts w:ascii="Times New Roman" w:eastAsia="Times New Roman" w:hAnsi="Times New Roman" w:cs="Times New Roman"/>
          <w:sz w:val="24"/>
          <w:szCs w:val="24"/>
          <w:lang w:eastAsia="fr-FR"/>
        </w:rPr>
        <w:t>Par le recours à</w:t>
      </w:r>
      <w:r w:rsidRPr="003E2A35">
        <w:rPr>
          <w:rFonts w:ascii="Times New Roman" w:eastAsia="Times New Roman" w:hAnsi="Times New Roman" w:cs="Times New Roman"/>
          <w:sz w:val="24"/>
          <w:szCs w:val="24"/>
          <w:lang w:eastAsia="fr-FR"/>
        </w:rPr>
        <w:t xml:space="preserve"> des méthodologies </w:t>
      </w:r>
      <w:r>
        <w:rPr>
          <w:rFonts w:ascii="Times New Roman" w:eastAsia="Times New Roman" w:hAnsi="Times New Roman" w:cs="Times New Roman"/>
          <w:sz w:val="24"/>
          <w:szCs w:val="24"/>
          <w:lang w:eastAsia="fr-FR"/>
        </w:rPr>
        <w:t>et à</w:t>
      </w:r>
      <w:r w:rsidRPr="003E2A35">
        <w:rPr>
          <w:rFonts w:ascii="Times New Roman" w:eastAsia="Times New Roman" w:hAnsi="Times New Roman" w:cs="Times New Roman"/>
          <w:sz w:val="24"/>
          <w:szCs w:val="24"/>
          <w:lang w:eastAsia="fr-FR"/>
        </w:rPr>
        <w:t xml:space="preserve"> une expertise scientifique</w:t>
      </w:r>
      <w:r>
        <w:rPr>
          <w:rFonts w:ascii="Times New Roman" w:eastAsia="Times New Roman" w:hAnsi="Times New Roman" w:cs="Times New Roman"/>
          <w:sz w:val="24"/>
          <w:szCs w:val="24"/>
          <w:lang w:eastAsia="fr-FR"/>
        </w:rPr>
        <w:t xml:space="preserve"> robustes</w:t>
      </w:r>
      <w:r w:rsidRPr="003E2A35">
        <w:rPr>
          <w:rFonts w:ascii="Times New Roman" w:eastAsia="Times New Roman" w:hAnsi="Times New Roman" w:cs="Times New Roman"/>
          <w:sz w:val="24"/>
          <w:szCs w:val="24"/>
          <w:lang w:eastAsia="fr-FR"/>
        </w:rPr>
        <w:t xml:space="preserve">, les analyses ciblées d'ESPON fournissent </w:t>
      </w:r>
      <w:r w:rsidR="00F126FF">
        <w:rPr>
          <w:rFonts w:ascii="Times New Roman" w:eastAsia="Times New Roman" w:hAnsi="Times New Roman" w:cs="Times New Roman"/>
          <w:sz w:val="24"/>
          <w:szCs w:val="24"/>
          <w:lang w:eastAsia="fr-FR"/>
        </w:rPr>
        <w:t>en fonction de la</w:t>
      </w:r>
      <w:r w:rsidR="00F126FF" w:rsidRPr="00F126FF">
        <w:rPr>
          <w:rFonts w:ascii="Times New Roman" w:eastAsia="Times New Roman" w:hAnsi="Times New Roman" w:cs="Times New Roman"/>
          <w:sz w:val="24"/>
          <w:szCs w:val="24"/>
          <w:lang w:eastAsia="fr-FR"/>
        </w:rPr>
        <w:t xml:space="preserve"> demande</w:t>
      </w:r>
      <w:r w:rsidR="00F126FF">
        <w:rPr>
          <w:rFonts w:ascii="Times New Roman" w:eastAsia="Times New Roman" w:hAnsi="Times New Roman" w:cs="Times New Roman"/>
          <w:sz w:val="24"/>
          <w:szCs w:val="24"/>
          <w:lang w:eastAsia="fr-FR"/>
        </w:rPr>
        <w:t>,</w:t>
      </w:r>
      <w:r w:rsidR="00F126FF" w:rsidRPr="00F126FF">
        <w:rPr>
          <w:rFonts w:ascii="Times New Roman" w:eastAsia="Times New Roman" w:hAnsi="Times New Roman" w:cs="Times New Roman"/>
          <w:sz w:val="24"/>
          <w:szCs w:val="24"/>
          <w:lang w:eastAsia="fr-FR"/>
        </w:rPr>
        <w:t xml:space="preserve"> </w:t>
      </w:r>
      <w:r w:rsidRPr="00F126FF">
        <w:rPr>
          <w:rFonts w:ascii="Times New Roman" w:eastAsia="Times New Roman" w:hAnsi="Times New Roman" w:cs="Times New Roman"/>
          <w:sz w:val="24"/>
          <w:szCs w:val="24"/>
          <w:lang w:eastAsia="fr-FR"/>
        </w:rPr>
        <w:t>des études</w:t>
      </w:r>
      <w:r w:rsidRPr="003E2A35">
        <w:rPr>
          <w:rFonts w:ascii="Times New Roman" w:eastAsia="Times New Roman" w:hAnsi="Times New Roman" w:cs="Times New Roman"/>
          <w:sz w:val="24"/>
          <w:szCs w:val="24"/>
          <w:lang w:eastAsia="fr-FR"/>
        </w:rPr>
        <w:t xml:space="preserve"> analytiques sur mesure</w:t>
      </w:r>
      <w:r w:rsidR="00F126FF">
        <w:rPr>
          <w:rFonts w:ascii="Times New Roman" w:eastAsia="Times New Roman" w:hAnsi="Times New Roman" w:cs="Times New Roman"/>
          <w:sz w:val="24"/>
          <w:szCs w:val="24"/>
          <w:lang w:eastAsia="fr-FR"/>
        </w:rPr>
        <w:t xml:space="preserve"> </w:t>
      </w:r>
      <w:r w:rsidRPr="003E2A35">
        <w:rPr>
          <w:rFonts w:ascii="Times New Roman" w:eastAsia="Times New Roman" w:hAnsi="Times New Roman" w:cs="Times New Roman"/>
          <w:sz w:val="24"/>
          <w:szCs w:val="24"/>
          <w:lang w:eastAsia="fr-FR"/>
        </w:rPr>
        <w:t xml:space="preserve">pour </w:t>
      </w:r>
      <w:r w:rsidRPr="00F126FF">
        <w:rPr>
          <w:rFonts w:ascii="Times New Roman" w:eastAsia="Times New Roman" w:hAnsi="Times New Roman" w:cs="Times New Roman"/>
          <w:sz w:val="24"/>
          <w:szCs w:val="24"/>
          <w:lang w:eastAsia="fr-FR"/>
        </w:rPr>
        <w:t>éclairer la prise de décision territoriale.</w:t>
      </w:r>
    </w:p>
    <w:p w:rsidR="000510F9" w:rsidRDefault="003E2A35" w:rsidP="00195C0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E2A35">
        <w:rPr>
          <w:rFonts w:ascii="Times New Roman" w:eastAsia="Times New Roman" w:hAnsi="Times New Roman" w:cs="Times New Roman"/>
          <w:sz w:val="24"/>
          <w:szCs w:val="24"/>
          <w:lang w:eastAsia="fr-FR"/>
        </w:rPr>
        <w:t xml:space="preserve">Que vous soyez une autorité nationale, régionale ou locale, que vous représentiez une grande ville ou une communauté rurale locale, une autorité de gestion ou un organisme de coopération territoriale, ESPON peut sélectionner et financer entièrement les experts qui réaliseront </w:t>
      </w:r>
      <w:r w:rsidR="00F126FF">
        <w:rPr>
          <w:rFonts w:ascii="Times New Roman" w:eastAsia="Times New Roman" w:hAnsi="Times New Roman" w:cs="Times New Roman"/>
          <w:sz w:val="24"/>
          <w:szCs w:val="24"/>
          <w:lang w:eastAsia="fr-FR"/>
        </w:rPr>
        <w:t>ce travail d’analyse</w:t>
      </w:r>
      <w:r w:rsidRPr="003E2A35">
        <w:rPr>
          <w:rFonts w:ascii="Times New Roman" w:eastAsia="Times New Roman" w:hAnsi="Times New Roman" w:cs="Times New Roman"/>
          <w:sz w:val="24"/>
          <w:szCs w:val="24"/>
          <w:lang w:eastAsia="fr-FR"/>
        </w:rPr>
        <w:t xml:space="preserve"> afin de fournir des </w:t>
      </w:r>
      <w:r w:rsidR="00F126FF">
        <w:rPr>
          <w:rFonts w:ascii="Times New Roman" w:eastAsia="Times New Roman" w:hAnsi="Times New Roman" w:cs="Times New Roman"/>
          <w:sz w:val="24"/>
          <w:szCs w:val="24"/>
          <w:lang w:eastAsia="fr-FR"/>
        </w:rPr>
        <w:t>données</w:t>
      </w:r>
      <w:r w:rsidRPr="003E2A35">
        <w:rPr>
          <w:rFonts w:ascii="Times New Roman" w:eastAsia="Times New Roman" w:hAnsi="Times New Roman" w:cs="Times New Roman"/>
          <w:sz w:val="24"/>
          <w:szCs w:val="24"/>
          <w:lang w:eastAsia="fr-FR"/>
        </w:rPr>
        <w:t xml:space="preserve"> territoriales adaptées à vos besoins.</w:t>
      </w:r>
      <w:r w:rsidR="000510F9" w:rsidRPr="000510F9">
        <w:rPr>
          <w:rFonts w:ascii="Times New Roman" w:eastAsia="Times New Roman" w:hAnsi="Times New Roman" w:cs="Times New Roman"/>
          <w:sz w:val="24"/>
          <w:szCs w:val="24"/>
          <w:lang w:eastAsia="fr-FR"/>
        </w:rPr>
        <w:t xml:space="preserve"> </w:t>
      </w:r>
    </w:p>
    <w:p w:rsidR="000510F9" w:rsidRDefault="000510F9" w:rsidP="00195C08">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Sur une durée de douze mois, l</w:t>
      </w:r>
      <w:r w:rsidRPr="000510F9">
        <w:rPr>
          <w:rFonts w:ascii="Times New Roman" w:eastAsia="Times New Roman" w:hAnsi="Times New Roman" w:cs="Times New Roman"/>
          <w:sz w:val="24"/>
          <w:szCs w:val="24"/>
          <w:lang w:eastAsia="fr-FR"/>
        </w:rPr>
        <w:t xml:space="preserve">es options d’accompagnement suivantes sont proposées </w:t>
      </w:r>
    </w:p>
    <w:p w:rsidR="000510F9" w:rsidRPr="000510F9" w:rsidRDefault="000510F9" w:rsidP="00195C08">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510F9">
        <w:rPr>
          <w:rFonts w:ascii="Times New Roman" w:eastAsia="Times New Roman" w:hAnsi="Times New Roman" w:cs="Times New Roman"/>
          <w:sz w:val="24"/>
          <w:szCs w:val="24"/>
          <w:lang w:eastAsia="fr-FR"/>
        </w:rPr>
        <w:t xml:space="preserve">Un soutien administratif et technique </w:t>
      </w:r>
      <w:r>
        <w:rPr>
          <w:rFonts w:ascii="Times New Roman" w:eastAsia="Times New Roman" w:hAnsi="Times New Roman" w:cs="Times New Roman"/>
          <w:sz w:val="24"/>
          <w:szCs w:val="24"/>
          <w:lang w:eastAsia="fr-FR"/>
        </w:rPr>
        <w:t>afin de</w:t>
      </w:r>
      <w:r w:rsidRPr="000510F9">
        <w:rPr>
          <w:rFonts w:ascii="Times New Roman" w:eastAsia="Times New Roman" w:hAnsi="Times New Roman" w:cs="Times New Roman"/>
          <w:sz w:val="24"/>
          <w:szCs w:val="24"/>
          <w:lang w:eastAsia="fr-FR"/>
        </w:rPr>
        <w:t xml:space="preserve"> concevoir des termes de référence </w:t>
      </w:r>
      <w:r>
        <w:rPr>
          <w:rFonts w:ascii="Times New Roman" w:eastAsia="Times New Roman" w:hAnsi="Times New Roman" w:cs="Times New Roman"/>
          <w:sz w:val="24"/>
          <w:szCs w:val="24"/>
          <w:lang w:eastAsia="fr-FR"/>
        </w:rPr>
        <w:t xml:space="preserve">d’une l’analyse ciblée </w:t>
      </w:r>
      <w:r w:rsidRPr="000510F9">
        <w:rPr>
          <w:rFonts w:ascii="Times New Roman" w:eastAsia="Times New Roman" w:hAnsi="Times New Roman" w:cs="Times New Roman"/>
          <w:sz w:val="24"/>
          <w:szCs w:val="24"/>
          <w:lang w:eastAsia="fr-FR"/>
        </w:rPr>
        <w:t>directement lié</w:t>
      </w:r>
      <w:r>
        <w:rPr>
          <w:rFonts w:ascii="Times New Roman" w:eastAsia="Times New Roman" w:hAnsi="Times New Roman" w:cs="Times New Roman"/>
          <w:sz w:val="24"/>
          <w:szCs w:val="24"/>
          <w:lang w:eastAsia="fr-FR"/>
        </w:rPr>
        <w:t>e</w:t>
      </w:r>
      <w:r w:rsidRPr="000510F9">
        <w:rPr>
          <w:rFonts w:ascii="Times New Roman" w:eastAsia="Times New Roman" w:hAnsi="Times New Roman" w:cs="Times New Roman"/>
          <w:sz w:val="24"/>
          <w:szCs w:val="24"/>
          <w:lang w:eastAsia="fr-FR"/>
        </w:rPr>
        <w:t xml:space="preserve"> à vos questions</w:t>
      </w:r>
      <w:r>
        <w:rPr>
          <w:rFonts w:ascii="Times New Roman" w:eastAsia="Times New Roman" w:hAnsi="Times New Roman" w:cs="Times New Roman"/>
          <w:sz w:val="24"/>
          <w:szCs w:val="24"/>
          <w:lang w:eastAsia="fr-FR"/>
        </w:rPr>
        <w:t xml:space="preserve"> pour autant qu’elle s’inscrive dans </w:t>
      </w:r>
      <w:r w:rsidRPr="000510F9">
        <w:rPr>
          <w:rFonts w:ascii="Times New Roman" w:eastAsia="Times New Roman" w:hAnsi="Times New Roman" w:cs="Times New Roman"/>
          <w:sz w:val="24"/>
          <w:szCs w:val="24"/>
          <w:lang w:eastAsia="fr-FR"/>
        </w:rPr>
        <w:t xml:space="preserve">le périmètre du programme de coopération d’ESPON    </w:t>
      </w:r>
    </w:p>
    <w:p w:rsidR="000510F9" w:rsidRPr="00F126FF" w:rsidRDefault="000510F9" w:rsidP="00195C08">
      <w:pPr>
        <w:pStyle w:val="Paragraphedeliste"/>
        <w:numPr>
          <w:ilvl w:val="0"/>
          <w:numId w:val="2"/>
        </w:numPr>
        <w:spacing w:after="0" w:line="240" w:lineRule="auto"/>
        <w:jc w:val="both"/>
        <w:rPr>
          <w:rFonts w:ascii="Times New Roman" w:eastAsia="Times New Roman" w:hAnsi="Times New Roman" w:cs="Times New Roman"/>
          <w:sz w:val="24"/>
          <w:szCs w:val="24"/>
          <w:lang w:eastAsia="fr-FR"/>
        </w:rPr>
      </w:pPr>
      <w:r w:rsidRPr="00F126FF">
        <w:rPr>
          <w:rFonts w:ascii="Times New Roman" w:eastAsia="Times New Roman" w:hAnsi="Times New Roman" w:cs="Times New Roman"/>
          <w:sz w:val="24"/>
          <w:szCs w:val="24"/>
          <w:lang w:eastAsia="fr-FR"/>
        </w:rPr>
        <w:t>Un soutien technique permanent de la part de l'équipe d'experts de l'</w:t>
      </w:r>
      <w:r>
        <w:rPr>
          <w:rFonts w:ascii="Times New Roman" w:eastAsia="Times New Roman" w:hAnsi="Times New Roman" w:cs="Times New Roman"/>
          <w:sz w:val="24"/>
          <w:szCs w:val="24"/>
          <w:lang w:eastAsia="fr-FR"/>
        </w:rPr>
        <w:t>ESPON</w:t>
      </w:r>
      <w:r w:rsidRPr="00F126FF">
        <w:rPr>
          <w:rFonts w:ascii="Times New Roman" w:eastAsia="Times New Roman" w:hAnsi="Times New Roman" w:cs="Times New Roman"/>
          <w:sz w:val="24"/>
          <w:szCs w:val="24"/>
          <w:lang w:eastAsia="fr-FR"/>
        </w:rPr>
        <w:t xml:space="preserve"> pour garantir l'avancement de l'activité et la qualité des livrables.</w:t>
      </w:r>
    </w:p>
    <w:p w:rsidR="000510F9" w:rsidRPr="000510F9" w:rsidRDefault="000510F9" w:rsidP="00195C08">
      <w:pPr>
        <w:pStyle w:val="Paragraphedeliste"/>
        <w:numPr>
          <w:ilvl w:val="1"/>
          <w:numId w:val="2"/>
        </w:numPr>
        <w:spacing w:after="0" w:line="240" w:lineRule="auto"/>
        <w:jc w:val="both"/>
        <w:rPr>
          <w:rFonts w:ascii="Times New Roman" w:eastAsia="Times New Roman" w:hAnsi="Times New Roman" w:cs="Times New Roman"/>
          <w:sz w:val="24"/>
          <w:szCs w:val="24"/>
          <w:lang w:eastAsia="fr-FR"/>
        </w:rPr>
      </w:pPr>
      <w:r w:rsidRPr="000510F9">
        <w:rPr>
          <w:rFonts w:ascii="Times New Roman" w:eastAsia="Times New Roman" w:hAnsi="Times New Roman" w:cs="Times New Roman"/>
          <w:sz w:val="24"/>
          <w:szCs w:val="24"/>
          <w:lang w:eastAsia="fr-FR"/>
        </w:rPr>
        <w:t>un budget dédié</w:t>
      </w:r>
      <w:r>
        <w:rPr>
          <w:rFonts w:ascii="Times New Roman" w:eastAsia="Times New Roman" w:hAnsi="Times New Roman" w:cs="Times New Roman"/>
          <w:sz w:val="24"/>
          <w:szCs w:val="24"/>
          <w:lang w:eastAsia="fr-FR"/>
        </w:rPr>
        <w:t xml:space="preserve"> </w:t>
      </w:r>
      <w:r w:rsidRPr="000510F9">
        <w:rPr>
          <w:rFonts w:ascii="Times New Roman" w:eastAsia="Times New Roman" w:hAnsi="Times New Roman" w:cs="Times New Roman"/>
          <w:sz w:val="24"/>
          <w:szCs w:val="24"/>
          <w:lang w:eastAsia="fr-FR"/>
        </w:rPr>
        <w:t>d'environ 250 000 euros</w:t>
      </w:r>
      <w:r>
        <w:rPr>
          <w:rFonts w:ascii="Times New Roman" w:eastAsia="Times New Roman" w:hAnsi="Times New Roman" w:cs="Times New Roman"/>
          <w:sz w:val="24"/>
          <w:szCs w:val="24"/>
          <w:lang w:eastAsia="fr-FR"/>
        </w:rPr>
        <w:t xml:space="preserve"> en moyenne</w:t>
      </w:r>
      <w:r w:rsidRPr="000510F9">
        <w:rPr>
          <w:rFonts w:ascii="Times New Roman" w:eastAsia="Times New Roman" w:hAnsi="Times New Roman" w:cs="Times New Roman"/>
          <w:sz w:val="24"/>
          <w:szCs w:val="24"/>
          <w:lang w:eastAsia="fr-FR"/>
        </w:rPr>
        <w:t>, pour financer une étude de haut niveau menée par des experts soigneusement sélectionnés dans toute l'Europe (par le biais de procédures de marchés publics).</w:t>
      </w:r>
    </w:p>
    <w:p w:rsidR="000510F9" w:rsidRPr="000510F9" w:rsidRDefault="000510F9" w:rsidP="00195C08">
      <w:pPr>
        <w:pStyle w:val="Paragraphedeliste"/>
        <w:numPr>
          <w:ilvl w:val="1"/>
          <w:numId w:val="2"/>
        </w:numPr>
        <w:spacing w:after="0" w:line="240" w:lineRule="auto"/>
        <w:jc w:val="both"/>
        <w:rPr>
          <w:rFonts w:ascii="Times New Roman" w:eastAsia="Times New Roman" w:hAnsi="Times New Roman" w:cs="Times New Roman"/>
          <w:sz w:val="24"/>
          <w:szCs w:val="24"/>
          <w:lang w:eastAsia="fr-FR"/>
        </w:rPr>
      </w:pPr>
      <w:r w:rsidRPr="000510F9">
        <w:rPr>
          <w:rFonts w:ascii="Times New Roman" w:eastAsia="Times New Roman" w:hAnsi="Times New Roman" w:cs="Times New Roman"/>
          <w:sz w:val="24"/>
          <w:szCs w:val="24"/>
          <w:lang w:eastAsia="fr-FR"/>
        </w:rPr>
        <w:t>des possibilités d'apprendre avec vos pairs et de partager des preuves et des expériences avec d'autres parties prenantes</w:t>
      </w:r>
    </w:p>
    <w:p w:rsidR="000510F9" w:rsidRPr="000510F9" w:rsidRDefault="000510F9" w:rsidP="00195C08">
      <w:pPr>
        <w:pStyle w:val="Paragraphedeliste"/>
        <w:numPr>
          <w:ilvl w:val="1"/>
          <w:numId w:val="8"/>
        </w:num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p</w:t>
      </w:r>
      <w:r w:rsidRPr="000510F9">
        <w:rPr>
          <w:rFonts w:ascii="Times New Roman" w:eastAsia="Times New Roman" w:hAnsi="Times New Roman" w:cs="Times New Roman"/>
          <w:sz w:val="24"/>
          <w:szCs w:val="24"/>
          <w:lang w:eastAsia="fr-FR"/>
        </w:rPr>
        <w:t xml:space="preserve">articipation aux événements </w:t>
      </w:r>
      <w:r>
        <w:rPr>
          <w:rFonts w:ascii="Times New Roman" w:eastAsia="Times New Roman" w:hAnsi="Times New Roman" w:cs="Times New Roman"/>
          <w:sz w:val="24"/>
          <w:szCs w:val="24"/>
          <w:lang w:eastAsia="fr-FR"/>
        </w:rPr>
        <w:t>d’</w:t>
      </w:r>
      <w:r w:rsidRPr="000510F9">
        <w:rPr>
          <w:rFonts w:ascii="Times New Roman" w:eastAsia="Times New Roman" w:hAnsi="Times New Roman" w:cs="Times New Roman"/>
          <w:sz w:val="24"/>
          <w:szCs w:val="24"/>
          <w:lang w:eastAsia="fr-FR"/>
        </w:rPr>
        <w:t xml:space="preserve">ESPON, généralement organisés en coopération avec les présidences de l'UE, afin d'établir un réseau avec une communauté internationale </w:t>
      </w:r>
      <w:r>
        <w:rPr>
          <w:rFonts w:ascii="Times New Roman" w:eastAsia="Times New Roman" w:hAnsi="Times New Roman" w:cs="Times New Roman"/>
          <w:sz w:val="24"/>
          <w:szCs w:val="24"/>
          <w:lang w:eastAsia="fr-FR"/>
        </w:rPr>
        <w:t>de responsables de politiques publiques et</w:t>
      </w:r>
      <w:r w:rsidRPr="000510F9">
        <w:rPr>
          <w:rFonts w:ascii="Times New Roman" w:eastAsia="Times New Roman" w:hAnsi="Times New Roman" w:cs="Times New Roman"/>
          <w:sz w:val="24"/>
          <w:szCs w:val="24"/>
          <w:lang w:eastAsia="fr-FR"/>
        </w:rPr>
        <w:t xml:space="preserve"> d'experts.</w:t>
      </w:r>
    </w:p>
    <w:p w:rsidR="007353C4" w:rsidRPr="00613760" w:rsidRDefault="00F126FF" w:rsidP="00195C08">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613760">
        <w:rPr>
          <w:rFonts w:ascii="Times New Roman" w:eastAsia="Times New Roman" w:hAnsi="Times New Roman" w:cs="Times New Roman"/>
          <w:b/>
          <w:bCs/>
          <w:sz w:val="27"/>
          <w:szCs w:val="27"/>
          <w:lang w:eastAsia="fr-FR"/>
        </w:rPr>
        <w:t xml:space="preserve">Comment ça marche </w:t>
      </w:r>
      <w:r w:rsidR="007353C4" w:rsidRPr="00613760">
        <w:rPr>
          <w:rFonts w:ascii="Times New Roman" w:eastAsia="Times New Roman" w:hAnsi="Times New Roman" w:cs="Times New Roman"/>
          <w:b/>
          <w:bCs/>
          <w:sz w:val="27"/>
          <w:szCs w:val="27"/>
          <w:lang w:eastAsia="fr-FR"/>
        </w:rPr>
        <w:t>?</w:t>
      </w:r>
    </w:p>
    <w:p w:rsidR="007353C4" w:rsidRPr="00613760" w:rsidRDefault="00613760" w:rsidP="00195C0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13760">
        <w:rPr>
          <w:rFonts w:ascii="Times New Roman" w:eastAsia="Times New Roman" w:hAnsi="Times New Roman" w:cs="Times New Roman"/>
          <w:sz w:val="24"/>
          <w:szCs w:val="24"/>
          <w:lang w:eastAsia="fr-FR"/>
        </w:rPr>
        <w:t xml:space="preserve">Les parties prenantes élaborent leur proposition de projet et la soumettent au GECT </w:t>
      </w:r>
      <w:r>
        <w:rPr>
          <w:rFonts w:ascii="Times New Roman" w:eastAsia="Times New Roman" w:hAnsi="Times New Roman" w:cs="Times New Roman"/>
          <w:sz w:val="24"/>
          <w:szCs w:val="24"/>
          <w:lang w:eastAsia="fr-FR"/>
        </w:rPr>
        <w:t xml:space="preserve">ESPON </w:t>
      </w:r>
      <w:r w:rsidRPr="00613760">
        <w:rPr>
          <w:rFonts w:ascii="Times New Roman" w:eastAsia="Times New Roman" w:hAnsi="Times New Roman" w:cs="Times New Roman"/>
          <w:sz w:val="24"/>
          <w:szCs w:val="24"/>
          <w:lang w:eastAsia="fr-FR"/>
        </w:rPr>
        <w:t xml:space="preserve">en remplissant un formulaire de candidature </w:t>
      </w:r>
      <w:r>
        <w:rPr>
          <w:rFonts w:ascii="Times New Roman" w:eastAsia="Times New Roman" w:hAnsi="Times New Roman" w:cs="Times New Roman"/>
          <w:sz w:val="24"/>
          <w:szCs w:val="24"/>
          <w:lang w:eastAsia="fr-FR"/>
        </w:rPr>
        <w:t>en ligne</w:t>
      </w:r>
      <w:r w:rsidRPr="00613760">
        <w:rPr>
          <w:rFonts w:ascii="Times New Roman" w:eastAsia="Times New Roman" w:hAnsi="Times New Roman" w:cs="Times New Roman"/>
          <w:sz w:val="24"/>
          <w:szCs w:val="24"/>
          <w:lang w:eastAsia="fr-FR"/>
        </w:rPr>
        <w:t xml:space="preserve"> (joint ci-dessous). Dans leur proposition, les parties prenantes exposent les questions </w:t>
      </w:r>
      <w:r>
        <w:rPr>
          <w:rFonts w:ascii="Times New Roman" w:eastAsia="Times New Roman" w:hAnsi="Times New Roman" w:cs="Times New Roman"/>
          <w:sz w:val="24"/>
          <w:szCs w:val="24"/>
          <w:lang w:eastAsia="fr-FR"/>
        </w:rPr>
        <w:t xml:space="preserve">de politique publiques </w:t>
      </w:r>
      <w:r w:rsidRPr="00613760">
        <w:rPr>
          <w:rFonts w:ascii="Times New Roman" w:eastAsia="Times New Roman" w:hAnsi="Times New Roman" w:cs="Times New Roman"/>
          <w:sz w:val="24"/>
          <w:szCs w:val="24"/>
          <w:lang w:eastAsia="fr-FR"/>
        </w:rPr>
        <w:t xml:space="preserve">qu'elles souhaiteraient voir traitées par une analyse ciblée </w:t>
      </w:r>
      <w:r>
        <w:rPr>
          <w:rFonts w:ascii="Times New Roman" w:eastAsia="Times New Roman" w:hAnsi="Times New Roman" w:cs="Times New Roman"/>
          <w:sz w:val="24"/>
          <w:szCs w:val="24"/>
          <w:lang w:eastAsia="fr-FR"/>
        </w:rPr>
        <w:t>d’ESPON</w:t>
      </w:r>
      <w:r w:rsidRPr="00613760">
        <w:rPr>
          <w:rFonts w:ascii="Times New Roman" w:eastAsia="Times New Roman" w:hAnsi="Times New Roman" w:cs="Times New Roman"/>
          <w:sz w:val="24"/>
          <w:szCs w:val="24"/>
          <w:lang w:eastAsia="fr-FR"/>
        </w:rPr>
        <w:t>. Pour ce faire, les parties prenantes doivent s'assurer que leur proposition :</w:t>
      </w:r>
    </w:p>
    <w:p w:rsidR="007353C4" w:rsidRPr="00613760" w:rsidRDefault="00613760" w:rsidP="00195C0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t</w:t>
      </w:r>
      <w:r w:rsidRPr="00613760">
        <w:rPr>
          <w:rFonts w:ascii="Times New Roman" w:eastAsia="Times New Roman" w:hAnsi="Times New Roman" w:cs="Times New Roman"/>
          <w:sz w:val="24"/>
          <w:szCs w:val="24"/>
          <w:lang w:eastAsia="fr-FR"/>
        </w:rPr>
        <w:t>ient compte de leur contexte territorial spécifique et</w:t>
      </w:r>
      <w:r>
        <w:rPr>
          <w:rFonts w:ascii="Times New Roman" w:eastAsia="Times New Roman" w:hAnsi="Times New Roman" w:cs="Times New Roman"/>
          <w:sz w:val="24"/>
          <w:szCs w:val="24"/>
          <w:lang w:eastAsia="fr-FR"/>
        </w:rPr>
        <w:t xml:space="preserve"> de leurs besoins en termes de politique publique ;</w:t>
      </w:r>
    </w:p>
    <w:p w:rsidR="007353C4" w:rsidRPr="00613760" w:rsidRDefault="00613760" w:rsidP="00195C0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w:t>
      </w:r>
      <w:r w:rsidRPr="00613760">
        <w:rPr>
          <w:rFonts w:ascii="Times New Roman" w:eastAsia="Times New Roman" w:hAnsi="Times New Roman" w:cs="Times New Roman"/>
          <w:sz w:val="24"/>
          <w:szCs w:val="24"/>
          <w:lang w:eastAsia="fr-FR"/>
        </w:rPr>
        <w:t>st rattaché</w:t>
      </w:r>
      <w:r>
        <w:rPr>
          <w:rFonts w:ascii="Times New Roman" w:eastAsia="Times New Roman" w:hAnsi="Times New Roman" w:cs="Times New Roman"/>
          <w:sz w:val="24"/>
          <w:szCs w:val="24"/>
          <w:lang w:eastAsia="fr-FR"/>
        </w:rPr>
        <w:t>e</w:t>
      </w:r>
      <w:r w:rsidRPr="00613760">
        <w:rPr>
          <w:rFonts w:ascii="Times New Roman" w:eastAsia="Times New Roman" w:hAnsi="Times New Roman" w:cs="Times New Roman"/>
          <w:sz w:val="24"/>
          <w:szCs w:val="24"/>
          <w:lang w:eastAsia="fr-FR"/>
        </w:rPr>
        <w:t xml:space="preserve"> à un des Plans d’Action Thématiques (TAPs)</w:t>
      </w:r>
      <w:r w:rsidR="007353C4" w:rsidRPr="00613760">
        <w:rPr>
          <w:rFonts w:ascii="Times New Roman" w:eastAsia="Times New Roman" w:hAnsi="Times New Roman" w:cs="Times New Roman"/>
          <w:sz w:val="24"/>
          <w:szCs w:val="24"/>
          <w:lang w:eastAsia="fr-FR"/>
        </w:rPr>
        <w:t xml:space="preserve"> </w:t>
      </w:r>
      <w:r w:rsidRPr="00613760">
        <w:rPr>
          <w:rFonts w:ascii="Times New Roman" w:eastAsia="Times New Roman" w:hAnsi="Times New Roman" w:cs="Times New Roman"/>
          <w:sz w:val="24"/>
          <w:szCs w:val="24"/>
          <w:lang w:eastAsia="fr-FR"/>
        </w:rPr>
        <w:t>du p</w:t>
      </w:r>
      <w:r>
        <w:rPr>
          <w:rFonts w:ascii="Times New Roman" w:eastAsia="Times New Roman" w:hAnsi="Times New Roman" w:cs="Times New Roman"/>
          <w:sz w:val="24"/>
          <w:szCs w:val="24"/>
          <w:lang w:eastAsia="fr-FR"/>
        </w:rPr>
        <w:t>rogramme ESPON</w:t>
      </w:r>
    </w:p>
    <w:p w:rsidR="00613760" w:rsidRPr="00613760" w:rsidRDefault="00613760" w:rsidP="00195C0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w:t>
      </w:r>
      <w:r w:rsidRPr="00613760">
        <w:rPr>
          <w:rFonts w:ascii="Times New Roman" w:eastAsia="Times New Roman" w:hAnsi="Times New Roman" w:cs="Times New Roman"/>
          <w:sz w:val="24"/>
          <w:szCs w:val="24"/>
          <w:lang w:eastAsia="fr-FR"/>
        </w:rPr>
        <w:t>st au-delà de leur cas spécifique, représentati</w:t>
      </w:r>
      <w:r>
        <w:rPr>
          <w:rFonts w:ascii="Times New Roman" w:eastAsia="Times New Roman" w:hAnsi="Times New Roman" w:cs="Times New Roman"/>
          <w:sz w:val="24"/>
          <w:szCs w:val="24"/>
          <w:lang w:eastAsia="fr-FR"/>
        </w:rPr>
        <w:t>ve</w:t>
      </w:r>
      <w:r w:rsidRPr="00613760">
        <w:rPr>
          <w:rFonts w:ascii="Times New Roman" w:eastAsia="Times New Roman" w:hAnsi="Times New Roman" w:cs="Times New Roman"/>
          <w:sz w:val="24"/>
          <w:szCs w:val="24"/>
          <w:lang w:eastAsia="fr-FR"/>
        </w:rPr>
        <w:t xml:space="preserve"> d’un enjeu européen </w:t>
      </w:r>
    </w:p>
    <w:p w:rsidR="007353C4" w:rsidRPr="00613760" w:rsidRDefault="00613760" w:rsidP="00195C0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13760">
        <w:rPr>
          <w:rFonts w:ascii="Times New Roman" w:eastAsia="Times New Roman" w:hAnsi="Times New Roman" w:cs="Times New Roman"/>
          <w:sz w:val="24"/>
          <w:szCs w:val="24"/>
          <w:lang w:eastAsia="fr-FR"/>
        </w:rPr>
        <w:t xml:space="preserve">Les </w:t>
      </w:r>
      <w:r>
        <w:rPr>
          <w:rFonts w:ascii="Times New Roman" w:eastAsia="Times New Roman" w:hAnsi="Times New Roman" w:cs="Times New Roman"/>
          <w:sz w:val="24"/>
          <w:szCs w:val="24"/>
          <w:lang w:eastAsia="fr-FR"/>
        </w:rPr>
        <w:t xml:space="preserve">propositions d’analyse ciblées retenues </w:t>
      </w:r>
      <w:r w:rsidRPr="00613760">
        <w:rPr>
          <w:rFonts w:ascii="Times New Roman" w:eastAsia="Times New Roman" w:hAnsi="Times New Roman" w:cs="Times New Roman"/>
          <w:sz w:val="24"/>
          <w:szCs w:val="24"/>
          <w:lang w:eastAsia="fr-FR"/>
        </w:rPr>
        <w:t xml:space="preserve">sont mises en œuvre en étroite coopération </w:t>
      </w:r>
      <w:r>
        <w:rPr>
          <w:rFonts w:ascii="Times New Roman" w:eastAsia="Times New Roman" w:hAnsi="Times New Roman" w:cs="Times New Roman"/>
          <w:sz w:val="24"/>
          <w:szCs w:val="24"/>
          <w:lang w:eastAsia="fr-FR"/>
        </w:rPr>
        <w:t>entre des experts en charge de conduire l’analyse, les parties prenantes et le GECT d’ESPON</w:t>
      </w:r>
      <w:r w:rsidR="007353C4" w:rsidRPr="00613760">
        <w:rPr>
          <w:rFonts w:ascii="Times New Roman" w:eastAsia="Times New Roman" w:hAnsi="Times New Roman" w:cs="Times New Roman"/>
          <w:sz w:val="24"/>
          <w:szCs w:val="24"/>
          <w:lang w:eastAsia="fr-FR"/>
        </w:rPr>
        <w:t xml:space="preserve">. </w:t>
      </w:r>
      <w:r w:rsidRPr="00613760">
        <w:rPr>
          <w:rFonts w:ascii="Times New Roman" w:eastAsia="Times New Roman" w:hAnsi="Times New Roman" w:cs="Times New Roman"/>
          <w:sz w:val="24"/>
          <w:szCs w:val="24"/>
          <w:lang w:eastAsia="fr-FR"/>
        </w:rPr>
        <w:t xml:space="preserve">Pour une mise en œuvre fluide du processus, les parties prenantes doivent </w:t>
      </w:r>
      <w:r>
        <w:rPr>
          <w:rFonts w:ascii="Times New Roman" w:eastAsia="Times New Roman" w:hAnsi="Times New Roman" w:cs="Times New Roman"/>
          <w:sz w:val="24"/>
          <w:szCs w:val="24"/>
          <w:lang w:eastAsia="fr-FR"/>
        </w:rPr>
        <w:t>lors de l</w:t>
      </w:r>
      <w:r>
        <w:rPr>
          <w:rFonts w:ascii="Times New Roman" w:eastAsia="Times New Roman" w:hAnsi="Times New Roman" w:cs="Times New Roman"/>
          <w:sz w:val="24"/>
          <w:szCs w:val="24"/>
          <w:lang w:eastAsia="fr-FR"/>
        </w:rPr>
        <w:t>’élaboration de leur proposition</w:t>
      </w:r>
      <w:r>
        <w:rPr>
          <w:rFonts w:ascii="Times New Roman" w:eastAsia="Times New Roman" w:hAnsi="Times New Roman" w:cs="Times New Roman"/>
          <w:sz w:val="24"/>
          <w:szCs w:val="24"/>
          <w:lang w:eastAsia="fr-FR"/>
        </w:rPr>
        <w:t>,</w:t>
      </w:r>
      <w:r w:rsidRPr="00613760">
        <w:rPr>
          <w:rFonts w:ascii="Times New Roman" w:eastAsia="Times New Roman" w:hAnsi="Times New Roman" w:cs="Times New Roman"/>
          <w:sz w:val="24"/>
          <w:szCs w:val="24"/>
          <w:lang w:eastAsia="fr-FR"/>
        </w:rPr>
        <w:t xml:space="preserve"> prendre </w:t>
      </w:r>
      <w:r>
        <w:rPr>
          <w:rFonts w:ascii="Times New Roman" w:eastAsia="Times New Roman" w:hAnsi="Times New Roman" w:cs="Times New Roman"/>
          <w:sz w:val="24"/>
          <w:szCs w:val="24"/>
          <w:lang w:eastAsia="fr-FR"/>
        </w:rPr>
        <w:t>en compte les éléments suivants</w:t>
      </w:r>
      <w:r w:rsidR="00195C08">
        <w:rPr>
          <w:rFonts w:ascii="Times New Roman" w:eastAsia="Times New Roman" w:hAnsi="Times New Roman" w:cs="Times New Roman"/>
          <w:sz w:val="24"/>
          <w:szCs w:val="24"/>
          <w:lang w:eastAsia="fr-FR"/>
        </w:rPr>
        <w:t xml:space="preserve"> </w:t>
      </w:r>
      <w:r w:rsidR="007353C4" w:rsidRPr="00613760">
        <w:rPr>
          <w:rFonts w:ascii="Times New Roman" w:eastAsia="Times New Roman" w:hAnsi="Times New Roman" w:cs="Times New Roman"/>
          <w:sz w:val="24"/>
          <w:szCs w:val="24"/>
          <w:lang w:eastAsia="fr-FR"/>
        </w:rPr>
        <w:t>:</w:t>
      </w:r>
    </w:p>
    <w:p w:rsidR="007353C4" w:rsidRPr="00613760" w:rsidRDefault="00613760" w:rsidP="00195C08">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l’analyse proposée</w:t>
      </w:r>
      <w:r w:rsidR="007353C4" w:rsidRPr="00613760">
        <w:rPr>
          <w:rFonts w:ascii="Times New Roman" w:eastAsia="Times New Roman" w:hAnsi="Times New Roman" w:cs="Times New Roman"/>
          <w:sz w:val="24"/>
          <w:szCs w:val="24"/>
          <w:lang w:eastAsia="fr-FR"/>
        </w:rPr>
        <w:t xml:space="preserve"> </w:t>
      </w:r>
      <w:r w:rsidRPr="00613760">
        <w:rPr>
          <w:rFonts w:ascii="Times New Roman" w:eastAsia="Times New Roman" w:hAnsi="Times New Roman" w:cs="Times New Roman"/>
          <w:sz w:val="24"/>
          <w:szCs w:val="24"/>
          <w:lang w:eastAsia="fr-FR"/>
        </w:rPr>
        <w:t xml:space="preserve">doit être réalisable </w:t>
      </w:r>
      <w:r>
        <w:rPr>
          <w:rFonts w:ascii="Times New Roman" w:eastAsia="Times New Roman" w:hAnsi="Times New Roman" w:cs="Times New Roman"/>
          <w:sz w:val="24"/>
          <w:szCs w:val="24"/>
          <w:lang w:eastAsia="fr-FR"/>
        </w:rPr>
        <w:t>en termes de</w:t>
      </w:r>
      <w:r w:rsidRPr="00613760">
        <w:rPr>
          <w:rFonts w:ascii="Times New Roman" w:eastAsia="Times New Roman" w:hAnsi="Times New Roman" w:cs="Times New Roman"/>
          <w:sz w:val="24"/>
          <w:szCs w:val="24"/>
          <w:lang w:eastAsia="fr-FR"/>
        </w:rPr>
        <w:t xml:space="preserve"> méthodologie et de </w:t>
      </w:r>
      <w:r>
        <w:rPr>
          <w:rFonts w:ascii="Times New Roman" w:eastAsia="Times New Roman" w:hAnsi="Times New Roman" w:cs="Times New Roman"/>
          <w:sz w:val="24"/>
          <w:szCs w:val="24"/>
          <w:lang w:eastAsia="fr-FR"/>
        </w:rPr>
        <w:t xml:space="preserve">collecte de données </w:t>
      </w:r>
      <w:r w:rsidR="007353C4" w:rsidRPr="00613760">
        <w:rPr>
          <w:rFonts w:ascii="Times New Roman" w:eastAsia="Times New Roman" w:hAnsi="Times New Roman" w:cs="Times New Roman"/>
          <w:sz w:val="24"/>
          <w:szCs w:val="24"/>
          <w:lang w:eastAsia="fr-FR"/>
        </w:rPr>
        <w:t>;</w:t>
      </w:r>
    </w:p>
    <w:p w:rsidR="007353C4" w:rsidRPr="00613760" w:rsidRDefault="00613760" w:rsidP="00195C08">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w:t>
      </w:r>
      <w:r w:rsidRPr="00613760">
        <w:rPr>
          <w:rFonts w:ascii="Times New Roman" w:eastAsia="Times New Roman" w:hAnsi="Times New Roman" w:cs="Times New Roman"/>
          <w:sz w:val="24"/>
          <w:szCs w:val="24"/>
          <w:lang w:eastAsia="fr-FR"/>
        </w:rPr>
        <w:t>’implication active des parties prenantes tout au long du processu</w:t>
      </w:r>
      <w:r>
        <w:rPr>
          <w:rFonts w:ascii="Times New Roman" w:eastAsia="Times New Roman" w:hAnsi="Times New Roman" w:cs="Times New Roman"/>
          <w:sz w:val="24"/>
          <w:szCs w:val="24"/>
          <w:lang w:eastAsia="fr-FR"/>
        </w:rPr>
        <w:t xml:space="preserve">s </w:t>
      </w:r>
      <w:r w:rsidRPr="00613760">
        <w:rPr>
          <w:rFonts w:ascii="Times New Roman" w:eastAsia="Times New Roman" w:hAnsi="Times New Roman" w:cs="Times New Roman"/>
          <w:sz w:val="24"/>
          <w:szCs w:val="24"/>
          <w:lang w:eastAsia="fr-FR"/>
        </w:rPr>
        <w:t xml:space="preserve">de mise en œuvre </w:t>
      </w:r>
      <w:r w:rsidR="007353C4" w:rsidRPr="00613760">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est essentielle à la production de résultats signifiants et utiles</w:t>
      </w:r>
      <w:r w:rsidR="007353C4" w:rsidRPr="00613760">
        <w:rPr>
          <w:rFonts w:ascii="Times New Roman" w:eastAsia="Times New Roman" w:hAnsi="Times New Roman" w:cs="Times New Roman"/>
          <w:sz w:val="24"/>
          <w:szCs w:val="24"/>
          <w:lang w:eastAsia="fr-FR"/>
        </w:rPr>
        <w:t>.</w:t>
      </w:r>
    </w:p>
    <w:p w:rsidR="00613760" w:rsidRPr="00613760" w:rsidRDefault="00613760" w:rsidP="00195C0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13760">
        <w:rPr>
          <w:rFonts w:ascii="Times New Roman" w:eastAsia="Times New Roman" w:hAnsi="Times New Roman" w:cs="Times New Roman"/>
          <w:sz w:val="24"/>
          <w:szCs w:val="24"/>
          <w:lang w:eastAsia="fr-FR"/>
        </w:rPr>
        <w:t xml:space="preserve">Enfin, </w:t>
      </w:r>
      <w:r>
        <w:rPr>
          <w:rFonts w:ascii="Times New Roman" w:eastAsia="Times New Roman" w:hAnsi="Times New Roman" w:cs="Times New Roman"/>
          <w:sz w:val="24"/>
          <w:szCs w:val="24"/>
          <w:lang w:eastAsia="fr-FR"/>
        </w:rPr>
        <w:t>s’agissant des suites réservées à une</w:t>
      </w:r>
      <w:r w:rsidRPr="00613760">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a</w:t>
      </w:r>
      <w:r w:rsidRPr="00613760">
        <w:rPr>
          <w:rFonts w:ascii="Times New Roman" w:eastAsia="Times New Roman" w:hAnsi="Times New Roman" w:cs="Times New Roman"/>
          <w:sz w:val="24"/>
          <w:szCs w:val="24"/>
          <w:lang w:eastAsia="fr-FR"/>
        </w:rPr>
        <w:t xml:space="preserve">nalyse </w:t>
      </w:r>
      <w:r>
        <w:rPr>
          <w:rFonts w:ascii="Times New Roman" w:eastAsia="Times New Roman" w:hAnsi="Times New Roman" w:cs="Times New Roman"/>
          <w:sz w:val="24"/>
          <w:szCs w:val="24"/>
          <w:lang w:eastAsia="fr-FR"/>
        </w:rPr>
        <w:t>c</w:t>
      </w:r>
      <w:r w:rsidRPr="00613760">
        <w:rPr>
          <w:rFonts w:ascii="Times New Roman" w:eastAsia="Times New Roman" w:hAnsi="Times New Roman" w:cs="Times New Roman"/>
          <w:sz w:val="24"/>
          <w:szCs w:val="24"/>
          <w:lang w:eastAsia="fr-FR"/>
        </w:rPr>
        <w:t xml:space="preserve">iblée, les parties prenantes doivent également </w:t>
      </w:r>
      <w:r>
        <w:rPr>
          <w:rFonts w:ascii="Times New Roman" w:eastAsia="Times New Roman" w:hAnsi="Times New Roman" w:cs="Times New Roman"/>
          <w:sz w:val="24"/>
          <w:szCs w:val="24"/>
          <w:lang w:eastAsia="fr-FR"/>
        </w:rPr>
        <w:t>établir que</w:t>
      </w:r>
      <w:r w:rsidRPr="00613760">
        <w:rPr>
          <w:rFonts w:ascii="Times New Roman" w:eastAsia="Times New Roman" w:hAnsi="Times New Roman" w:cs="Times New Roman"/>
          <w:sz w:val="24"/>
          <w:szCs w:val="24"/>
          <w:lang w:eastAsia="fr-FR"/>
        </w:rPr>
        <w:t xml:space="preserve"> leur proposition :</w:t>
      </w:r>
    </w:p>
    <w:p w:rsidR="00613760" w:rsidRDefault="00613760" w:rsidP="00195C08">
      <w:pPr>
        <w:pStyle w:val="Paragraphedeliste"/>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qu’il est prévu que </w:t>
      </w:r>
      <w:r>
        <w:rPr>
          <w:rFonts w:ascii="Times New Roman" w:eastAsia="Times New Roman" w:hAnsi="Times New Roman" w:cs="Times New Roman"/>
          <w:sz w:val="24"/>
          <w:szCs w:val="24"/>
          <w:lang w:eastAsia="fr-FR"/>
        </w:rPr>
        <w:t>les résultats de l’analyse</w:t>
      </w:r>
      <w:r w:rsidRPr="00613760">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soient utilisés dans un processus d’élaboration ou de mise en œuvre de politique publique </w:t>
      </w:r>
      <w:r w:rsidRPr="00613760">
        <w:rPr>
          <w:rFonts w:ascii="Times New Roman" w:eastAsia="Times New Roman" w:hAnsi="Times New Roman" w:cs="Times New Roman"/>
          <w:sz w:val="24"/>
          <w:szCs w:val="24"/>
          <w:lang w:eastAsia="fr-FR"/>
        </w:rPr>
        <w:t xml:space="preserve"> </w:t>
      </w:r>
    </w:p>
    <w:p w:rsidR="00613760" w:rsidRPr="00613760" w:rsidRDefault="00613760" w:rsidP="00195C08">
      <w:pPr>
        <w:pStyle w:val="Paragraphedeliste"/>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que leur projet présentera une utilité non seulement</w:t>
      </w:r>
      <w:r w:rsidRPr="00613760">
        <w:rPr>
          <w:rFonts w:ascii="Times New Roman" w:eastAsia="Times New Roman" w:hAnsi="Times New Roman" w:cs="Times New Roman"/>
          <w:sz w:val="24"/>
          <w:szCs w:val="24"/>
          <w:lang w:eastAsia="fr-FR"/>
        </w:rPr>
        <w:t xml:space="preserve"> pour eux-mêmes </w:t>
      </w:r>
      <w:r>
        <w:rPr>
          <w:rFonts w:ascii="Times New Roman" w:eastAsia="Times New Roman" w:hAnsi="Times New Roman" w:cs="Times New Roman"/>
          <w:sz w:val="24"/>
          <w:szCs w:val="24"/>
          <w:lang w:eastAsia="fr-FR"/>
        </w:rPr>
        <w:t xml:space="preserve">mais aussi pour les parties prenantes issues d’autres pays, régions ou </w:t>
      </w:r>
      <w:r w:rsidR="00195C08">
        <w:rPr>
          <w:rFonts w:ascii="Times New Roman" w:eastAsia="Times New Roman" w:hAnsi="Times New Roman" w:cs="Times New Roman"/>
          <w:sz w:val="24"/>
          <w:szCs w:val="24"/>
          <w:lang w:eastAsia="fr-FR"/>
        </w:rPr>
        <w:t>villes.</w:t>
      </w:r>
    </w:p>
    <w:p w:rsidR="00613760" w:rsidRPr="00613760" w:rsidRDefault="00613760" w:rsidP="00195C08">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7353C4" w:rsidRPr="007353C4" w:rsidRDefault="007353C4" w:rsidP="00195C08">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7353C4">
        <w:rPr>
          <w:rFonts w:ascii="Times New Roman" w:eastAsia="Times New Roman" w:hAnsi="Times New Roman" w:cs="Times New Roman"/>
          <w:sz w:val="24"/>
          <w:szCs w:val="24"/>
          <w:lang w:val="en-GB" w:eastAsia="fr-FR"/>
        </w:rPr>
        <w:t>.</w:t>
      </w:r>
    </w:p>
    <w:p w:rsidR="007353C4" w:rsidRPr="00613760" w:rsidRDefault="00613760" w:rsidP="00195C08">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613760">
        <w:rPr>
          <w:rFonts w:ascii="Times New Roman" w:eastAsia="Times New Roman" w:hAnsi="Times New Roman" w:cs="Times New Roman"/>
          <w:b/>
          <w:bCs/>
          <w:sz w:val="27"/>
          <w:szCs w:val="27"/>
          <w:lang w:eastAsia="fr-FR"/>
        </w:rPr>
        <w:lastRenderedPageBreak/>
        <w:t xml:space="preserve">Comment présenter une proposition </w:t>
      </w:r>
      <w:r w:rsidR="007353C4" w:rsidRPr="00613760">
        <w:rPr>
          <w:rFonts w:ascii="Times New Roman" w:eastAsia="Times New Roman" w:hAnsi="Times New Roman" w:cs="Times New Roman"/>
          <w:b/>
          <w:bCs/>
          <w:sz w:val="27"/>
          <w:szCs w:val="27"/>
          <w:lang w:eastAsia="fr-FR"/>
        </w:rPr>
        <w:t>?</w:t>
      </w:r>
    </w:p>
    <w:p w:rsidR="00613760" w:rsidRPr="00613760" w:rsidRDefault="00613760" w:rsidP="00195C0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13760">
        <w:rPr>
          <w:rFonts w:ascii="Times New Roman" w:eastAsia="Times New Roman" w:hAnsi="Times New Roman" w:cs="Times New Roman"/>
          <w:sz w:val="24"/>
          <w:szCs w:val="24"/>
          <w:lang w:eastAsia="fr-FR"/>
        </w:rPr>
        <w:t xml:space="preserve">Les propositions peuvent être soumises par groupe de parties prenantes </w:t>
      </w:r>
      <w:r>
        <w:rPr>
          <w:rFonts w:ascii="Times New Roman" w:eastAsia="Times New Roman" w:hAnsi="Times New Roman" w:cs="Times New Roman"/>
          <w:sz w:val="24"/>
          <w:szCs w:val="24"/>
          <w:lang w:eastAsia="fr-FR"/>
        </w:rPr>
        <w:t>qui partageraient un même besoin</w:t>
      </w:r>
      <w:r w:rsidRPr="00613760">
        <w:rPr>
          <w:rFonts w:ascii="Times New Roman" w:eastAsia="Times New Roman" w:hAnsi="Times New Roman" w:cs="Times New Roman"/>
          <w:sz w:val="24"/>
          <w:szCs w:val="24"/>
          <w:lang w:eastAsia="fr-FR"/>
        </w:rPr>
        <w:t xml:space="preserve"> d’analyse </w:t>
      </w:r>
      <w:r>
        <w:rPr>
          <w:rFonts w:ascii="Times New Roman" w:eastAsia="Times New Roman" w:hAnsi="Times New Roman" w:cs="Times New Roman"/>
          <w:sz w:val="24"/>
          <w:szCs w:val="24"/>
          <w:lang w:eastAsia="fr-FR"/>
        </w:rPr>
        <w:t>ou par des porteurs individuels</w:t>
      </w:r>
      <w:r w:rsidR="007353C4" w:rsidRPr="00613760">
        <w:rPr>
          <w:rFonts w:ascii="Times New Roman" w:eastAsia="Times New Roman" w:hAnsi="Times New Roman" w:cs="Times New Roman"/>
          <w:sz w:val="24"/>
          <w:szCs w:val="24"/>
          <w:lang w:eastAsia="fr-FR"/>
        </w:rPr>
        <w:t xml:space="preserve">. </w:t>
      </w:r>
      <w:r w:rsidRPr="00613760">
        <w:rPr>
          <w:rFonts w:ascii="Times New Roman" w:eastAsia="Times New Roman" w:hAnsi="Times New Roman" w:cs="Times New Roman"/>
          <w:sz w:val="24"/>
          <w:szCs w:val="24"/>
          <w:lang w:eastAsia="fr-FR"/>
        </w:rPr>
        <w:t xml:space="preserve">Il est également possible </w:t>
      </w:r>
      <w:r>
        <w:rPr>
          <w:rFonts w:ascii="Times New Roman" w:eastAsia="Times New Roman" w:hAnsi="Times New Roman" w:cs="Times New Roman"/>
          <w:sz w:val="24"/>
          <w:szCs w:val="24"/>
          <w:lang w:eastAsia="fr-FR"/>
        </w:rPr>
        <w:t>de prévoir l’inclusion</w:t>
      </w:r>
      <w:r w:rsidRPr="00613760">
        <w:rPr>
          <w:rFonts w:ascii="Times New Roman" w:eastAsia="Times New Roman" w:hAnsi="Times New Roman" w:cs="Times New Roman"/>
          <w:sz w:val="24"/>
          <w:szCs w:val="24"/>
          <w:lang w:eastAsia="fr-FR"/>
        </w:rPr>
        <w:t xml:space="preserve"> d</w:t>
      </w:r>
      <w:r>
        <w:rPr>
          <w:rFonts w:ascii="Times New Roman" w:eastAsia="Times New Roman" w:hAnsi="Times New Roman" w:cs="Times New Roman"/>
          <w:sz w:val="24"/>
          <w:szCs w:val="24"/>
          <w:lang w:eastAsia="fr-FR"/>
        </w:rPr>
        <w:t>’</w:t>
      </w:r>
      <w:r w:rsidRPr="00613760">
        <w:rPr>
          <w:rFonts w:ascii="Times New Roman" w:eastAsia="Times New Roman" w:hAnsi="Times New Roman" w:cs="Times New Roman"/>
          <w:sz w:val="24"/>
          <w:szCs w:val="24"/>
          <w:lang w:eastAsia="fr-FR"/>
        </w:rPr>
        <w:t>organisations chapeaux</w:t>
      </w:r>
      <w:r w:rsidR="007353C4" w:rsidRPr="00613760">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de niveaux européen, national, régional ou local</w:t>
      </w:r>
      <w:r w:rsidRPr="00613760">
        <w:rPr>
          <w:rFonts w:ascii="Times New Roman" w:eastAsia="Times New Roman" w:hAnsi="Times New Roman" w:cs="Times New Roman"/>
          <w:sz w:val="24"/>
          <w:szCs w:val="24"/>
          <w:lang w:eastAsia="fr-FR"/>
        </w:rPr>
        <w:t xml:space="preserve"> pour piloter l’analyse ciblée. </w:t>
      </w:r>
      <w:r w:rsidR="007353C4" w:rsidRPr="00613760">
        <w:rPr>
          <w:rFonts w:ascii="Times New Roman" w:eastAsia="Times New Roman" w:hAnsi="Times New Roman" w:cs="Times New Roman"/>
          <w:sz w:val="24"/>
          <w:szCs w:val="24"/>
          <w:lang w:eastAsia="fr-FR"/>
        </w:rPr>
        <w:t> </w:t>
      </w:r>
    </w:p>
    <w:p w:rsidR="007353C4" w:rsidRPr="00613760" w:rsidRDefault="00613760" w:rsidP="00195C0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13760">
        <w:rPr>
          <w:rFonts w:ascii="Times New Roman" w:eastAsia="Times New Roman" w:hAnsi="Times New Roman" w:cs="Times New Roman"/>
          <w:color w:val="FF0000"/>
          <w:sz w:val="24"/>
          <w:szCs w:val="24"/>
          <w:lang w:eastAsia="fr-FR"/>
        </w:rPr>
        <w:t xml:space="preserve"> </w:t>
      </w:r>
      <w:r w:rsidRPr="00613760">
        <w:rPr>
          <w:rFonts w:ascii="Times New Roman" w:eastAsia="Times New Roman" w:hAnsi="Times New Roman" w:cs="Times New Roman"/>
          <w:sz w:val="24"/>
          <w:szCs w:val="24"/>
          <w:lang w:eastAsia="fr-FR"/>
        </w:rPr>
        <w:t>Les propositions des parties prenantes doivent être présentées en ligne via un formulaire de de demande numérique</w:t>
      </w:r>
      <w:r w:rsidR="007353C4" w:rsidRPr="00613760">
        <w:rPr>
          <w:rFonts w:ascii="Times New Roman" w:eastAsia="Times New Roman" w:hAnsi="Times New Roman" w:cs="Times New Roman"/>
          <w:sz w:val="24"/>
          <w:szCs w:val="24"/>
          <w:lang w:eastAsia="fr-FR"/>
        </w:rPr>
        <w:t xml:space="preserve"> (</w:t>
      </w:r>
      <w:r w:rsidRPr="00613760">
        <w:rPr>
          <w:rFonts w:ascii="Times New Roman" w:eastAsia="Times New Roman" w:hAnsi="Times New Roman" w:cs="Times New Roman"/>
          <w:sz w:val="24"/>
          <w:szCs w:val="24"/>
          <w:lang w:eastAsia="fr-FR"/>
        </w:rPr>
        <w:t>voir pièces jointes ci-dessous</w:t>
      </w:r>
      <w:r w:rsidR="007353C4" w:rsidRPr="00613760">
        <w:rPr>
          <w:rFonts w:ascii="Times New Roman" w:eastAsia="Times New Roman" w:hAnsi="Times New Roman" w:cs="Times New Roman"/>
          <w:sz w:val="24"/>
          <w:szCs w:val="24"/>
          <w:lang w:eastAsia="fr-FR"/>
        </w:rPr>
        <w:t xml:space="preserve">). </w:t>
      </w:r>
      <w:r w:rsidRPr="00613760">
        <w:rPr>
          <w:rFonts w:ascii="Times New Roman" w:eastAsia="Times New Roman" w:hAnsi="Times New Roman" w:cs="Times New Roman"/>
          <w:sz w:val="24"/>
          <w:szCs w:val="24"/>
          <w:lang w:eastAsia="fr-FR"/>
        </w:rPr>
        <w:t>Le formulaire de demande</w:t>
      </w:r>
      <w:r w:rsidR="007353C4" w:rsidRPr="00613760">
        <w:rPr>
          <w:rFonts w:ascii="Times New Roman" w:eastAsia="Times New Roman" w:hAnsi="Times New Roman" w:cs="Times New Roman"/>
          <w:sz w:val="24"/>
          <w:szCs w:val="24"/>
          <w:lang w:eastAsia="fr-FR"/>
        </w:rPr>
        <w:t xml:space="preserve"> </w:t>
      </w:r>
      <w:r w:rsidRPr="00613760">
        <w:rPr>
          <w:rFonts w:ascii="Times New Roman" w:eastAsia="Times New Roman" w:hAnsi="Times New Roman" w:cs="Times New Roman"/>
          <w:sz w:val="24"/>
          <w:szCs w:val="24"/>
          <w:lang w:eastAsia="fr-FR"/>
        </w:rPr>
        <w:t>contient une information sur comment et à qui les propositions doivent être envoyés et quels sont les documents qui doivent être joints.</w:t>
      </w:r>
      <w:r w:rsidR="007353C4" w:rsidRPr="00613760">
        <w:rPr>
          <w:rFonts w:ascii="Times New Roman" w:eastAsia="Times New Roman" w:hAnsi="Times New Roman" w:cs="Times New Roman"/>
          <w:sz w:val="24"/>
          <w:szCs w:val="24"/>
          <w:lang w:eastAsia="fr-FR"/>
        </w:rPr>
        <w:t xml:space="preserve"> </w:t>
      </w:r>
      <w:r w:rsidRPr="00613760">
        <w:rPr>
          <w:rFonts w:ascii="Times New Roman" w:eastAsia="Times New Roman" w:hAnsi="Times New Roman" w:cs="Times New Roman"/>
          <w:sz w:val="24"/>
          <w:szCs w:val="24"/>
          <w:lang w:eastAsia="fr-FR"/>
        </w:rPr>
        <w:t xml:space="preserve">Un document de guidance est également disponible en téléchargement ci-dessous pour aider les parties prenantes à préparer leurs propositions. </w:t>
      </w:r>
      <w:r w:rsidR="007353C4" w:rsidRPr="00613760">
        <w:rPr>
          <w:rFonts w:ascii="Times New Roman" w:eastAsia="Times New Roman" w:hAnsi="Times New Roman" w:cs="Times New Roman"/>
          <w:sz w:val="24"/>
          <w:szCs w:val="24"/>
          <w:lang w:eastAsia="fr-FR"/>
        </w:rPr>
        <w:t xml:space="preserve"> </w:t>
      </w:r>
    </w:p>
    <w:p w:rsidR="007353C4" w:rsidRPr="00613760" w:rsidRDefault="00613760" w:rsidP="00195C0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13760">
        <w:rPr>
          <w:rFonts w:ascii="Times New Roman" w:eastAsia="Times New Roman" w:hAnsi="Times New Roman" w:cs="Times New Roman"/>
          <w:sz w:val="24"/>
          <w:szCs w:val="24"/>
          <w:lang w:eastAsia="fr-FR"/>
        </w:rPr>
        <w:t xml:space="preserve">Les </w:t>
      </w:r>
      <w:r>
        <w:rPr>
          <w:rFonts w:ascii="Times New Roman" w:eastAsia="Times New Roman" w:hAnsi="Times New Roman" w:cs="Times New Roman"/>
          <w:sz w:val="24"/>
          <w:szCs w:val="24"/>
          <w:lang w:eastAsia="fr-FR"/>
        </w:rPr>
        <w:t xml:space="preserve">propositions </w:t>
      </w:r>
      <w:r w:rsidRPr="00613760">
        <w:rPr>
          <w:rFonts w:ascii="Times New Roman" w:eastAsia="Times New Roman" w:hAnsi="Times New Roman" w:cs="Times New Roman"/>
          <w:sz w:val="24"/>
          <w:szCs w:val="24"/>
          <w:lang w:eastAsia="fr-FR"/>
        </w:rPr>
        <w:t xml:space="preserve">des analyses ciblées d’ESPON </w:t>
      </w:r>
      <w:r>
        <w:rPr>
          <w:rFonts w:ascii="Times New Roman" w:eastAsia="Times New Roman" w:hAnsi="Times New Roman" w:cs="Times New Roman"/>
          <w:sz w:val="24"/>
          <w:szCs w:val="24"/>
          <w:lang w:eastAsia="fr-FR"/>
        </w:rPr>
        <w:t xml:space="preserve">présentées à l’initiative des </w:t>
      </w:r>
      <w:r w:rsidRPr="00613760">
        <w:rPr>
          <w:rFonts w:ascii="Times New Roman" w:eastAsia="Times New Roman" w:hAnsi="Times New Roman" w:cs="Times New Roman"/>
          <w:sz w:val="24"/>
          <w:szCs w:val="24"/>
          <w:lang w:eastAsia="fr-FR"/>
        </w:rPr>
        <w:t>parties prenantes peuvent être soumises à tout</w:t>
      </w:r>
      <w:r>
        <w:rPr>
          <w:rFonts w:ascii="Times New Roman" w:eastAsia="Times New Roman" w:hAnsi="Times New Roman" w:cs="Times New Roman"/>
          <w:sz w:val="24"/>
          <w:szCs w:val="24"/>
          <w:lang w:eastAsia="fr-FR"/>
        </w:rPr>
        <w:t xml:space="preserve"> moment</w:t>
      </w:r>
      <w:r w:rsidR="007353C4" w:rsidRPr="00613760">
        <w:rPr>
          <w:rFonts w:ascii="Times New Roman" w:eastAsia="Times New Roman" w:hAnsi="Times New Roman" w:cs="Times New Roman"/>
          <w:sz w:val="24"/>
          <w:szCs w:val="24"/>
          <w:lang w:eastAsia="fr-FR"/>
        </w:rPr>
        <w:t xml:space="preserve">. </w:t>
      </w:r>
      <w:r w:rsidRPr="00613760">
        <w:rPr>
          <w:rFonts w:ascii="Times New Roman" w:eastAsia="Times New Roman" w:hAnsi="Times New Roman" w:cs="Times New Roman"/>
          <w:sz w:val="24"/>
          <w:szCs w:val="24"/>
          <w:lang w:eastAsia="fr-FR"/>
        </w:rPr>
        <w:t>Le GECT d’</w:t>
      </w:r>
      <w:r w:rsidR="007353C4" w:rsidRPr="00613760">
        <w:rPr>
          <w:rFonts w:ascii="Times New Roman" w:eastAsia="Times New Roman" w:hAnsi="Times New Roman" w:cs="Times New Roman"/>
          <w:sz w:val="24"/>
          <w:szCs w:val="24"/>
          <w:lang w:eastAsia="fr-FR"/>
        </w:rPr>
        <w:t xml:space="preserve">ESPON EGTC </w:t>
      </w:r>
      <w:r w:rsidRPr="00613760">
        <w:rPr>
          <w:rFonts w:ascii="Times New Roman" w:eastAsia="Times New Roman" w:hAnsi="Times New Roman" w:cs="Times New Roman"/>
          <w:sz w:val="24"/>
          <w:szCs w:val="24"/>
          <w:lang w:eastAsia="fr-FR"/>
        </w:rPr>
        <w:t xml:space="preserve">évalue </w:t>
      </w:r>
      <w:r w:rsidRPr="00613760">
        <w:rPr>
          <w:rFonts w:ascii="Times New Roman" w:eastAsia="Times New Roman" w:hAnsi="Times New Roman" w:cs="Times New Roman"/>
          <w:sz w:val="24"/>
          <w:szCs w:val="24"/>
          <w:lang w:eastAsia="fr-FR"/>
        </w:rPr>
        <w:t>les propositions</w:t>
      </w:r>
      <w:r>
        <w:rPr>
          <w:rFonts w:ascii="Times New Roman" w:eastAsia="Times New Roman" w:hAnsi="Times New Roman" w:cs="Times New Roman"/>
          <w:sz w:val="24"/>
          <w:szCs w:val="24"/>
          <w:lang w:eastAsia="fr-FR"/>
        </w:rPr>
        <w:t xml:space="preserve"> reçues </w:t>
      </w:r>
      <w:r w:rsidRPr="00613760">
        <w:rPr>
          <w:rFonts w:ascii="Times New Roman" w:eastAsia="Times New Roman" w:hAnsi="Times New Roman" w:cs="Times New Roman"/>
          <w:b/>
          <w:sz w:val="24"/>
          <w:szCs w:val="24"/>
          <w:lang w:eastAsia="fr-FR"/>
        </w:rPr>
        <w:t xml:space="preserve">deux fois </w:t>
      </w:r>
      <w:r>
        <w:rPr>
          <w:rFonts w:ascii="Times New Roman" w:eastAsia="Times New Roman" w:hAnsi="Times New Roman" w:cs="Times New Roman"/>
          <w:b/>
          <w:sz w:val="24"/>
          <w:szCs w:val="24"/>
          <w:lang w:eastAsia="fr-FR"/>
        </w:rPr>
        <w:t>dans l’année</w:t>
      </w:r>
      <w:r w:rsidRPr="00613760">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jusqu’à la date limite de l’échéance. </w:t>
      </w:r>
      <w:r w:rsidRPr="00613760">
        <w:rPr>
          <w:rFonts w:ascii="Times New Roman" w:eastAsia="Times New Roman" w:hAnsi="Times New Roman" w:cs="Times New Roman"/>
          <w:sz w:val="24"/>
          <w:szCs w:val="24"/>
          <w:lang w:eastAsia="fr-FR"/>
        </w:rPr>
        <w:t>La prochaine date limite pour la présentation de propositions émanant de parties prenant</w:t>
      </w:r>
      <w:r>
        <w:rPr>
          <w:rFonts w:ascii="Times New Roman" w:eastAsia="Times New Roman" w:hAnsi="Times New Roman" w:cs="Times New Roman"/>
          <w:sz w:val="24"/>
          <w:szCs w:val="24"/>
          <w:lang w:eastAsia="fr-FR"/>
        </w:rPr>
        <w:t xml:space="preserve">es est fixée au </w:t>
      </w:r>
      <w:r w:rsidR="007353C4" w:rsidRPr="00613760">
        <w:rPr>
          <w:rFonts w:ascii="Times New Roman" w:eastAsia="Times New Roman" w:hAnsi="Times New Roman" w:cs="Times New Roman"/>
          <w:b/>
          <w:bCs/>
          <w:color w:val="FF0000"/>
          <w:sz w:val="28"/>
          <w:szCs w:val="28"/>
          <w:u w:val="single"/>
          <w:lang w:eastAsia="fr-FR"/>
        </w:rPr>
        <w:t>24 </w:t>
      </w:r>
      <w:r w:rsidR="00195C08" w:rsidRPr="00613760">
        <w:rPr>
          <w:rFonts w:ascii="Times New Roman" w:eastAsia="Times New Roman" w:hAnsi="Times New Roman" w:cs="Times New Roman"/>
          <w:b/>
          <w:bCs/>
          <w:color w:val="FF0000"/>
          <w:sz w:val="28"/>
          <w:szCs w:val="28"/>
          <w:u w:val="single"/>
          <w:lang w:eastAsia="fr-FR"/>
        </w:rPr>
        <w:t>février</w:t>
      </w:r>
      <w:r w:rsidRPr="00613760">
        <w:rPr>
          <w:rFonts w:ascii="Times New Roman" w:eastAsia="Times New Roman" w:hAnsi="Times New Roman" w:cs="Times New Roman"/>
          <w:b/>
          <w:bCs/>
          <w:color w:val="FF0000"/>
          <w:sz w:val="28"/>
          <w:szCs w:val="28"/>
          <w:u w:val="single"/>
          <w:lang w:eastAsia="fr-FR"/>
        </w:rPr>
        <w:t xml:space="preserve"> </w:t>
      </w:r>
      <w:r w:rsidR="007353C4" w:rsidRPr="00613760">
        <w:rPr>
          <w:rFonts w:ascii="Times New Roman" w:eastAsia="Times New Roman" w:hAnsi="Times New Roman" w:cs="Times New Roman"/>
          <w:b/>
          <w:bCs/>
          <w:color w:val="FF0000"/>
          <w:sz w:val="28"/>
          <w:szCs w:val="28"/>
          <w:u w:val="single"/>
          <w:lang w:eastAsia="fr-FR"/>
        </w:rPr>
        <w:t>2023</w:t>
      </w:r>
      <w:r w:rsidR="007353C4" w:rsidRPr="00613760">
        <w:rPr>
          <w:rFonts w:ascii="Times New Roman" w:eastAsia="Times New Roman" w:hAnsi="Times New Roman" w:cs="Times New Roman"/>
          <w:color w:val="FF0000"/>
          <w:sz w:val="28"/>
          <w:szCs w:val="28"/>
          <w:lang w:eastAsia="fr-FR"/>
        </w:rPr>
        <w:t>.</w:t>
      </w:r>
    </w:p>
    <w:p w:rsidR="007353C4" w:rsidRPr="00613760" w:rsidRDefault="00613760" w:rsidP="00195C08">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613760">
        <w:rPr>
          <w:rFonts w:ascii="Times New Roman" w:eastAsia="Times New Roman" w:hAnsi="Times New Roman" w:cs="Times New Roman"/>
          <w:b/>
          <w:bCs/>
          <w:sz w:val="27"/>
          <w:szCs w:val="27"/>
          <w:lang w:eastAsia="fr-FR"/>
        </w:rPr>
        <w:t>De quelle manière les propositions seront-elles sélectionnées ?</w:t>
      </w:r>
    </w:p>
    <w:p w:rsidR="007353C4" w:rsidRPr="007353C4" w:rsidRDefault="00613760" w:rsidP="00195C08">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613760">
        <w:rPr>
          <w:rFonts w:ascii="Times New Roman" w:eastAsia="Times New Roman" w:hAnsi="Times New Roman" w:cs="Times New Roman"/>
          <w:sz w:val="24"/>
          <w:szCs w:val="24"/>
          <w:lang w:eastAsia="fr-FR"/>
        </w:rPr>
        <w:t>Il importe que les demandeurs considèrent avec attention leur projets à l’aune de</w:t>
      </w:r>
      <w:r>
        <w:rPr>
          <w:rFonts w:ascii="Times New Roman" w:eastAsia="Times New Roman" w:hAnsi="Times New Roman" w:cs="Times New Roman"/>
          <w:sz w:val="24"/>
          <w:szCs w:val="24"/>
          <w:lang w:eastAsia="fr-FR"/>
        </w:rPr>
        <w:t>s critères d’éligibilité énoncés et remplissent complètement le formulaire de demande</w:t>
      </w:r>
      <w:r w:rsidR="007353C4" w:rsidRPr="00613760">
        <w:rPr>
          <w:rFonts w:ascii="Times New Roman" w:eastAsia="Times New Roman" w:hAnsi="Times New Roman" w:cs="Times New Roman"/>
          <w:sz w:val="24"/>
          <w:szCs w:val="24"/>
          <w:lang w:eastAsia="fr-FR"/>
        </w:rPr>
        <w:t xml:space="preserve">. </w:t>
      </w:r>
      <w:r w:rsidRPr="00613760">
        <w:rPr>
          <w:rFonts w:ascii="Times New Roman" w:eastAsia="Times New Roman" w:hAnsi="Times New Roman" w:cs="Times New Roman"/>
          <w:sz w:val="24"/>
          <w:szCs w:val="24"/>
          <w:lang w:eastAsia="fr-FR"/>
        </w:rPr>
        <w:t>Les critères d’éligibilité et de sélection sont pr</w:t>
      </w:r>
      <w:r>
        <w:rPr>
          <w:rFonts w:ascii="Times New Roman" w:eastAsia="Times New Roman" w:hAnsi="Times New Roman" w:cs="Times New Roman"/>
          <w:sz w:val="24"/>
          <w:szCs w:val="24"/>
          <w:lang w:eastAsia="fr-FR"/>
        </w:rPr>
        <w:t>ésentés dans les documents de guidance figurant dans les documents ci-dessous.</w:t>
      </w:r>
      <w:r w:rsidR="007353C4" w:rsidRPr="00613760">
        <w:rPr>
          <w:rFonts w:ascii="Times New Roman" w:eastAsia="Times New Roman" w:hAnsi="Times New Roman" w:cs="Times New Roman"/>
          <w:sz w:val="24"/>
          <w:szCs w:val="24"/>
          <w:lang w:eastAsia="fr-FR"/>
        </w:rPr>
        <w:t xml:space="preserve"> </w:t>
      </w:r>
      <w:r w:rsidR="007353C4" w:rsidRPr="007353C4">
        <w:rPr>
          <w:rFonts w:ascii="Times New Roman" w:eastAsia="Times New Roman" w:hAnsi="Times New Roman" w:cs="Times New Roman"/>
          <w:sz w:val="24"/>
          <w:szCs w:val="24"/>
          <w:lang w:val="en-GB" w:eastAsia="fr-FR"/>
        </w:rPr>
        <w:t>If a proposal is not selected, stakeholders can always improve their proposals and resubmit them for a future cut-off date if they wish so.</w:t>
      </w:r>
    </w:p>
    <w:p w:rsidR="007353C4" w:rsidRPr="00613760" w:rsidRDefault="00F7227F" w:rsidP="00195C08">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613760">
        <w:rPr>
          <w:rFonts w:ascii="Times New Roman" w:eastAsia="Times New Roman" w:hAnsi="Times New Roman" w:cs="Times New Roman"/>
          <w:b/>
          <w:bCs/>
          <w:sz w:val="27"/>
          <w:szCs w:val="27"/>
          <w:lang w:eastAsia="fr-FR"/>
        </w:rPr>
        <w:t>Recherche</w:t>
      </w:r>
      <w:r>
        <w:rPr>
          <w:rFonts w:ascii="Times New Roman" w:eastAsia="Times New Roman" w:hAnsi="Times New Roman" w:cs="Times New Roman"/>
          <w:b/>
          <w:bCs/>
          <w:sz w:val="27"/>
          <w:szCs w:val="27"/>
          <w:lang w:eastAsia="fr-FR"/>
        </w:rPr>
        <w:t>z-</w:t>
      </w:r>
      <w:r w:rsidRPr="00613760">
        <w:rPr>
          <w:rFonts w:ascii="Times New Roman" w:eastAsia="Times New Roman" w:hAnsi="Times New Roman" w:cs="Times New Roman"/>
          <w:b/>
          <w:bCs/>
          <w:sz w:val="27"/>
          <w:szCs w:val="27"/>
          <w:lang w:eastAsia="fr-FR"/>
        </w:rPr>
        <w:t>vous</w:t>
      </w:r>
      <w:r w:rsidR="00613760" w:rsidRPr="00613760">
        <w:rPr>
          <w:rFonts w:ascii="Times New Roman" w:eastAsia="Times New Roman" w:hAnsi="Times New Roman" w:cs="Times New Roman"/>
          <w:b/>
          <w:bCs/>
          <w:sz w:val="27"/>
          <w:szCs w:val="27"/>
          <w:lang w:eastAsia="fr-FR"/>
        </w:rPr>
        <w:t xml:space="preserve"> des partenaires ?</w:t>
      </w:r>
      <w:r w:rsidR="007353C4" w:rsidRPr="00613760">
        <w:rPr>
          <w:rFonts w:ascii="Times New Roman" w:eastAsia="Times New Roman" w:hAnsi="Times New Roman" w:cs="Times New Roman"/>
          <w:b/>
          <w:bCs/>
          <w:sz w:val="27"/>
          <w:szCs w:val="27"/>
          <w:lang w:eastAsia="fr-FR"/>
        </w:rPr>
        <w:t> </w:t>
      </w:r>
    </w:p>
    <w:p w:rsidR="007353C4" w:rsidRPr="00613760" w:rsidRDefault="00613760" w:rsidP="00195C0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13760">
        <w:rPr>
          <w:rFonts w:ascii="Times New Roman" w:eastAsia="Times New Roman" w:hAnsi="Times New Roman" w:cs="Times New Roman"/>
          <w:sz w:val="24"/>
          <w:szCs w:val="24"/>
          <w:lang w:eastAsia="fr-FR"/>
        </w:rPr>
        <w:t>Vous pouvez partager vos idées de propositions pour une analyse ciblées d’ESPON dans le groupe Linkedin dédié</w:t>
      </w:r>
      <w:r w:rsidR="007353C4" w:rsidRPr="00613760">
        <w:rPr>
          <w:rFonts w:ascii="Times New Roman" w:eastAsia="Times New Roman" w:hAnsi="Times New Roman" w:cs="Times New Roman"/>
          <w:sz w:val="24"/>
          <w:szCs w:val="24"/>
          <w:lang w:eastAsia="fr-FR"/>
        </w:rPr>
        <w:t xml:space="preserve"> "</w:t>
      </w:r>
      <w:hyperlink r:id="rId8" w:history="1">
        <w:r w:rsidR="007353C4" w:rsidRPr="00613760">
          <w:rPr>
            <w:rFonts w:ascii="Times New Roman" w:eastAsia="Times New Roman" w:hAnsi="Times New Roman" w:cs="Times New Roman"/>
            <w:color w:val="0000FF"/>
            <w:sz w:val="24"/>
            <w:szCs w:val="24"/>
            <w:u w:val="single"/>
            <w:lang w:eastAsia="fr-FR"/>
          </w:rPr>
          <w:t>ESPON stakeholders</w:t>
        </w:r>
      </w:hyperlink>
      <w:r w:rsidR="007353C4" w:rsidRPr="00613760">
        <w:rPr>
          <w:rFonts w:ascii="Times New Roman" w:eastAsia="Times New Roman" w:hAnsi="Times New Roman" w:cs="Times New Roman"/>
          <w:sz w:val="24"/>
          <w:szCs w:val="24"/>
          <w:lang w:eastAsia="fr-FR"/>
        </w:rPr>
        <w:t xml:space="preserve">" </w:t>
      </w:r>
      <w:r w:rsidRPr="00613760">
        <w:rPr>
          <w:rFonts w:ascii="Times New Roman" w:eastAsia="Times New Roman" w:hAnsi="Times New Roman" w:cs="Times New Roman"/>
          <w:sz w:val="24"/>
          <w:szCs w:val="24"/>
          <w:lang w:eastAsia="fr-FR"/>
        </w:rPr>
        <w:t>Ce groupe vise à faciliter les écha</w:t>
      </w:r>
      <w:r>
        <w:rPr>
          <w:rFonts w:ascii="Times New Roman" w:eastAsia="Times New Roman" w:hAnsi="Times New Roman" w:cs="Times New Roman"/>
          <w:sz w:val="24"/>
          <w:szCs w:val="24"/>
          <w:lang w:eastAsia="fr-FR"/>
        </w:rPr>
        <w:t xml:space="preserve">nges de vues entre responsables de politiques publiques quant à leur besoin de données territoriales </w:t>
      </w:r>
      <w:r w:rsidRPr="00613760">
        <w:rPr>
          <w:rFonts w:ascii="Times New Roman" w:eastAsia="Times New Roman" w:hAnsi="Times New Roman" w:cs="Times New Roman"/>
          <w:sz w:val="24"/>
          <w:szCs w:val="24"/>
          <w:lang w:eastAsia="fr-FR"/>
        </w:rPr>
        <w:t>et</w:t>
      </w:r>
      <w:r>
        <w:rPr>
          <w:rFonts w:ascii="Times New Roman" w:eastAsia="Times New Roman" w:hAnsi="Times New Roman" w:cs="Times New Roman"/>
          <w:sz w:val="24"/>
          <w:szCs w:val="24"/>
          <w:lang w:eastAsia="fr-FR"/>
        </w:rPr>
        <w:t xml:space="preserve"> coordonner entre eux dans un effort conjoint différents processus en cours </w:t>
      </w:r>
      <w:r w:rsidRPr="00613760">
        <w:rPr>
          <w:rFonts w:ascii="Times New Roman" w:eastAsia="Times New Roman" w:hAnsi="Times New Roman" w:cs="Times New Roman"/>
          <w:sz w:val="24"/>
          <w:szCs w:val="24"/>
          <w:lang w:eastAsia="fr-FR"/>
        </w:rPr>
        <w:t>d’élaboration</w:t>
      </w:r>
      <w:r>
        <w:rPr>
          <w:rFonts w:ascii="Times New Roman" w:eastAsia="Times New Roman" w:hAnsi="Times New Roman" w:cs="Times New Roman"/>
          <w:sz w:val="24"/>
          <w:szCs w:val="24"/>
          <w:lang w:eastAsia="fr-FR"/>
        </w:rPr>
        <w:t>/ de conception</w:t>
      </w:r>
      <w:r w:rsidR="007353C4" w:rsidRPr="00613760">
        <w:rPr>
          <w:rFonts w:ascii="Times New Roman" w:eastAsia="Times New Roman" w:hAnsi="Times New Roman" w:cs="Times New Roman"/>
          <w:sz w:val="24"/>
          <w:szCs w:val="24"/>
          <w:lang w:eastAsia="fr-FR"/>
        </w:rPr>
        <w:t>.</w:t>
      </w:r>
    </w:p>
    <w:p w:rsidR="007353C4" w:rsidRPr="00613760" w:rsidRDefault="00613760" w:rsidP="00195C08">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613760">
        <w:rPr>
          <w:rFonts w:ascii="Times New Roman" w:eastAsia="Times New Roman" w:hAnsi="Times New Roman" w:cs="Times New Roman"/>
          <w:b/>
          <w:bCs/>
          <w:sz w:val="27"/>
          <w:szCs w:val="27"/>
          <w:lang w:eastAsia="fr-FR"/>
        </w:rPr>
        <w:t>Qui contacter pour avoir davantage de conseil</w:t>
      </w:r>
      <w:r>
        <w:rPr>
          <w:rFonts w:ascii="Times New Roman" w:eastAsia="Times New Roman" w:hAnsi="Times New Roman" w:cs="Times New Roman"/>
          <w:b/>
          <w:bCs/>
          <w:sz w:val="27"/>
          <w:szCs w:val="27"/>
          <w:lang w:eastAsia="fr-FR"/>
        </w:rPr>
        <w:t>s</w:t>
      </w:r>
      <w:r w:rsidRPr="00613760">
        <w:rPr>
          <w:rFonts w:ascii="Times New Roman" w:eastAsia="Times New Roman" w:hAnsi="Times New Roman" w:cs="Times New Roman"/>
          <w:b/>
          <w:bCs/>
          <w:sz w:val="27"/>
          <w:szCs w:val="27"/>
          <w:lang w:eastAsia="fr-FR"/>
        </w:rPr>
        <w:t xml:space="preserve"> ?</w:t>
      </w:r>
    </w:p>
    <w:p w:rsidR="007353C4" w:rsidRPr="00613760" w:rsidRDefault="007353C4" w:rsidP="00195C0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13760">
        <w:rPr>
          <w:rFonts w:ascii="Times New Roman" w:eastAsia="Times New Roman" w:hAnsi="Times New Roman" w:cs="Times New Roman"/>
          <w:sz w:val="24"/>
          <w:szCs w:val="24"/>
          <w:lang w:eastAsia="fr-FR"/>
        </w:rPr>
        <w:t> </w:t>
      </w:r>
      <w:r w:rsidR="00613760" w:rsidRPr="00613760">
        <w:rPr>
          <w:rFonts w:ascii="Times New Roman" w:eastAsia="Times New Roman" w:hAnsi="Times New Roman" w:cs="Times New Roman"/>
          <w:sz w:val="24"/>
          <w:szCs w:val="24"/>
          <w:lang w:eastAsia="fr-FR"/>
        </w:rPr>
        <w:t>Nous nous tenons à votre disposition pour toute question conc</w:t>
      </w:r>
      <w:r w:rsidR="00613760">
        <w:rPr>
          <w:rFonts w:ascii="Times New Roman" w:eastAsia="Times New Roman" w:hAnsi="Times New Roman" w:cs="Times New Roman"/>
          <w:sz w:val="24"/>
          <w:szCs w:val="24"/>
          <w:lang w:eastAsia="fr-FR"/>
        </w:rPr>
        <w:t>ernant le processus de formulation de proposition de parties prenantes</w:t>
      </w:r>
      <w:r w:rsidRPr="00613760">
        <w:rPr>
          <w:rFonts w:ascii="Times New Roman" w:eastAsia="Times New Roman" w:hAnsi="Times New Roman" w:cs="Times New Roman"/>
          <w:sz w:val="24"/>
          <w:szCs w:val="24"/>
          <w:lang w:eastAsia="fr-FR"/>
        </w:rPr>
        <w:t xml:space="preserve">. </w:t>
      </w:r>
      <w:r w:rsidR="00613760" w:rsidRPr="00613760">
        <w:rPr>
          <w:rFonts w:ascii="Times New Roman" w:eastAsia="Times New Roman" w:hAnsi="Times New Roman" w:cs="Times New Roman"/>
          <w:sz w:val="24"/>
          <w:szCs w:val="24"/>
          <w:lang w:eastAsia="fr-FR"/>
        </w:rPr>
        <w:t>Vous pouvez envoyer toutes vos qu</w:t>
      </w:r>
      <w:r w:rsidR="00613760">
        <w:rPr>
          <w:rFonts w:ascii="Times New Roman" w:eastAsia="Times New Roman" w:hAnsi="Times New Roman" w:cs="Times New Roman"/>
          <w:sz w:val="24"/>
          <w:szCs w:val="24"/>
          <w:lang w:eastAsia="fr-FR"/>
        </w:rPr>
        <w:t xml:space="preserve">estions à </w:t>
      </w:r>
      <w:r w:rsidRPr="00613760">
        <w:rPr>
          <w:rFonts w:ascii="Times New Roman" w:eastAsia="Times New Roman" w:hAnsi="Times New Roman" w:cs="Times New Roman"/>
          <w:sz w:val="24"/>
          <w:szCs w:val="24"/>
          <w:lang w:eastAsia="fr-FR"/>
        </w:rPr>
        <w:t> </w:t>
      </w:r>
      <w:hyperlink r:id="rId9" w:history="1">
        <w:r w:rsidRPr="00613760">
          <w:rPr>
            <w:rFonts w:ascii="Times New Roman" w:eastAsia="Times New Roman" w:hAnsi="Times New Roman" w:cs="Times New Roman"/>
            <w:color w:val="0000FF"/>
            <w:sz w:val="24"/>
            <w:szCs w:val="24"/>
            <w:u w:val="single"/>
            <w:lang w:eastAsia="fr-FR"/>
          </w:rPr>
          <w:t>application@espon.eu</w:t>
        </w:r>
      </w:hyperlink>
      <w:r w:rsidRPr="00613760">
        <w:rPr>
          <w:rFonts w:ascii="Times New Roman" w:eastAsia="Times New Roman" w:hAnsi="Times New Roman" w:cs="Times New Roman"/>
          <w:sz w:val="24"/>
          <w:szCs w:val="24"/>
          <w:lang w:eastAsia="fr-FR"/>
        </w:rPr>
        <w:t>.</w:t>
      </w:r>
    </w:p>
    <w:p w:rsidR="007353C4" w:rsidRPr="00613760" w:rsidRDefault="00613760" w:rsidP="00195C08">
      <w:p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10" w:anchor="1" w:history="1">
        <w:r w:rsidRPr="00613760">
          <w:rPr>
            <w:rStyle w:val="Lienhypertexte"/>
            <w:rFonts w:ascii="Times New Roman" w:eastAsia="Times New Roman" w:hAnsi="Times New Roman" w:cs="Times New Roman"/>
            <w:color w:val="FF0000"/>
            <w:sz w:val="24"/>
            <w:szCs w:val="24"/>
            <w:lang w:eastAsia="fr-FR"/>
          </w:rPr>
          <w:t>Notes de guidance pour les parties prenantes</w:t>
        </w:r>
      </w:hyperlink>
      <w:r>
        <w:rPr>
          <w:rFonts w:ascii="Times New Roman" w:eastAsia="Times New Roman" w:hAnsi="Times New Roman" w:cs="Times New Roman"/>
          <w:color w:val="FF0000"/>
          <w:sz w:val="24"/>
          <w:szCs w:val="24"/>
          <w:lang w:eastAsia="fr-FR"/>
        </w:rPr>
        <w:t> </w:t>
      </w:r>
      <w:r>
        <w:rPr>
          <w:rFonts w:ascii="Times New Roman" w:eastAsia="Times New Roman" w:hAnsi="Times New Roman" w:cs="Times New Roman"/>
          <w:color w:val="FF0000"/>
          <w:sz w:val="28"/>
          <w:szCs w:val="28"/>
          <w:lang w:eastAsia="fr-FR"/>
        </w:rPr>
        <w:t>:</w:t>
      </w:r>
      <w:r w:rsidR="007353C4" w:rsidRPr="00613760">
        <w:rPr>
          <w:rFonts w:ascii="Times New Roman" w:eastAsia="Times New Roman" w:hAnsi="Times New Roman" w:cs="Times New Roman"/>
          <w:sz w:val="24"/>
          <w:szCs w:val="24"/>
          <w:lang w:eastAsia="fr-FR"/>
        </w:rPr>
        <w:t xml:space="preserve"> </w:t>
      </w:r>
      <w:r w:rsidRPr="00613760">
        <w:rPr>
          <w:rFonts w:ascii="Times New Roman" w:eastAsia="Times New Roman" w:hAnsi="Times New Roman" w:cs="Times New Roman"/>
          <w:sz w:val="24"/>
          <w:szCs w:val="24"/>
          <w:lang w:eastAsia="fr-FR"/>
        </w:rPr>
        <w:t xml:space="preserve">les documents d’information pour la préparation de votre </w:t>
      </w:r>
      <w:r>
        <w:rPr>
          <w:rFonts w:ascii="Times New Roman" w:eastAsia="Times New Roman" w:hAnsi="Times New Roman" w:cs="Times New Roman"/>
          <w:sz w:val="24"/>
          <w:szCs w:val="24"/>
          <w:lang w:eastAsia="fr-FR"/>
        </w:rPr>
        <w:t xml:space="preserve">proposition sont disponibles sous le lien figurant ci joint ; ils contiennent </w:t>
      </w:r>
      <w:r w:rsidRPr="00613760">
        <w:rPr>
          <w:rFonts w:ascii="Times New Roman" w:eastAsia="Times New Roman" w:hAnsi="Times New Roman" w:cs="Times New Roman"/>
          <w:sz w:val="24"/>
          <w:szCs w:val="24"/>
          <w:lang w:eastAsia="fr-FR"/>
        </w:rPr>
        <w:t>les modalités d’évaluation des propositions</w:t>
      </w:r>
    </w:p>
    <w:p w:rsidR="00613760" w:rsidRPr="00613760" w:rsidRDefault="00613760" w:rsidP="00195C0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613760">
        <w:rPr>
          <w:rFonts w:ascii="Times New Roman" w:eastAsia="Times New Roman" w:hAnsi="Times New Roman" w:cs="Times New Roman"/>
          <w:sz w:val="24"/>
          <w:szCs w:val="24"/>
          <w:lang w:eastAsia="fr-FR"/>
        </w:rPr>
        <w:t xml:space="preserve">le nombre maximum de propositions qui seront sélectionnées à l’échéance fixée ; </w:t>
      </w:r>
    </w:p>
    <w:p w:rsidR="00BB2C82" w:rsidRPr="00613760" w:rsidRDefault="00613760" w:rsidP="00195C08">
      <w:pPr>
        <w:numPr>
          <w:ilvl w:val="0"/>
          <w:numId w:val="6"/>
        </w:numPr>
        <w:spacing w:before="100" w:beforeAutospacing="1" w:after="100" w:afterAutospacing="1" w:line="240" w:lineRule="auto"/>
        <w:jc w:val="both"/>
      </w:pPr>
      <w:r w:rsidRPr="00613760">
        <w:rPr>
          <w:rFonts w:ascii="Times New Roman" w:eastAsia="Times New Roman" w:hAnsi="Times New Roman" w:cs="Times New Roman"/>
          <w:sz w:val="24"/>
          <w:szCs w:val="24"/>
          <w:lang w:eastAsia="fr-FR"/>
        </w:rPr>
        <w:t xml:space="preserve">la procédure de réclamation </w:t>
      </w:r>
      <w:r w:rsidR="007353C4" w:rsidRPr="00613760">
        <w:rPr>
          <w:rFonts w:ascii="Times New Roman" w:eastAsia="Times New Roman" w:hAnsi="Times New Roman" w:cs="Times New Roman"/>
          <w:sz w:val="24"/>
          <w:szCs w:val="24"/>
          <w:lang w:eastAsia="fr-FR"/>
        </w:rPr>
        <w:t xml:space="preserve"> </w:t>
      </w:r>
      <w:bookmarkEnd w:id="0"/>
    </w:p>
    <w:sectPr w:rsidR="00BB2C82" w:rsidRPr="006137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C3F8E"/>
    <w:multiLevelType w:val="multilevel"/>
    <w:tmpl w:val="B762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3C6A99"/>
    <w:multiLevelType w:val="multilevel"/>
    <w:tmpl w:val="8952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6851C7"/>
    <w:multiLevelType w:val="hybridMultilevel"/>
    <w:tmpl w:val="010EE10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BC2991"/>
    <w:multiLevelType w:val="hybridMultilevel"/>
    <w:tmpl w:val="D66C6786"/>
    <w:lvl w:ilvl="0" w:tplc="235A8EAC">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3BAA1D76"/>
    <w:multiLevelType w:val="multilevel"/>
    <w:tmpl w:val="DBCC9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BE7378"/>
    <w:multiLevelType w:val="multilevel"/>
    <w:tmpl w:val="0E0AD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4722E7"/>
    <w:multiLevelType w:val="hybridMultilevel"/>
    <w:tmpl w:val="B906C2B4"/>
    <w:lvl w:ilvl="0" w:tplc="F320BA0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BA12F18"/>
    <w:multiLevelType w:val="multilevel"/>
    <w:tmpl w:val="BFEA0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DE6FC2"/>
    <w:multiLevelType w:val="hybridMultilevel"/>
    <w:tmpl w:val="70DE6A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2E870F5"/>
    <w:multiLevelType w:val="hybridMultilevel"/>
    <w:tmpl w:val="9E802150"/>
    <w:lvl w:ilvl="0" w:tplc="FFCE11E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3C7780C"/>
    <w:multiLevelType w:val="multilevel"/>
    <w:tmpl w:val="4E522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10"/>
  </w:num>
  <w:num w:numId="5">
    <w:abstractNumId w:val="7"/>
  </w:num>
  <w:num w:numId="6">
    <w:abstractNumId w:val="5"/>
  </w:num>
  <w:num w:numId="7">
    <w:abstractNumId w:val="3"/>
  </w:num>
  <w:num w:numId="8">
    <w:abstractNumId w:val="2"/>
  </w:num>
  <w:num w:numId="9">
    <w:abstractNumId w:val="9"/>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3C4"/>
    <w:rsid w:val="000510F9"/>
    <w:rsid w:val="00195C08"/>
    <w:rsid w:val="001D774E"/>
    <w:rsid w:val="003E2A35"/>
    <w:rsid w:val="00455278"/>
    <w:rsid w:val="004913E2"/>
    <w:rsid w:val="005267E8"/>
    <w:rsid w:val="00613760"/>
    <w:rsid w:val="007353C4"/>
    <w:rsid w:val="00845EE1"/>
    <w:rsid w:val="009B0512"/>
    <w:rsid w:val="00BB2C82"/>
    <w:rsid w:val="00E44844"/>
    <w:rsid w:val="00F126FF"/>
    <w:rsid w:val="00F722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01E9"/>
  <w15:chartTrackingRefBased/>
  <w15:docId w15:val="{BA5D904C-A892-4ABA-A2D1-AC959E1DE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527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126FF"/>
    <w:pPr>
      <w:ind w:left="720"/>
      <w:contextualSpacing/>
    </w:pPr>
  </w:style>
  <w:style w:type="character" w:styleId="Lienhypertexte">
    <w:name w:val="Hyperlink"/>
    <w:basedOn w:val="Policepardfaut"/>
    <w:uiPriority w:val="99"/>
    <w:unhideWhenUsed/>
    <w:rsid w:val="00613760"/>
    <w:rPr>
      <w:color w:val="0000FF" w:themeColor="hyperlink"/>
      <w:u w:val="single"/>
    </w:rPr>
  </w:style>
  <w:style w:type="character" w:styleId="Mentionnonrsolue">
    <w:name w:val="Unresolved Mention"/>
    <w:basedOn w:val="Policepardfaut"/>
    <w:uiPriority w:val="99"/>
    <w:semiHidden/>
    <w:unhideWhenUsed/>
    <w:rsid w:val="00613760"/>
    <w:rPr>
      <w:color w:val="605E5C"/>
      <w:shd w:val="clear" w:color="auto" w:fill="E1DFDD"/>
    </w:rPr>
  </w:style>
  <w:style w:type="character" w:styleId="Lienhypertextesuivivisit">
    <w:name w:val="FollowedHyperlink"/>
    <w:basedOn w:val="Policepardfaut"/>
    <w:uiPriority w:val="99"/>
    <w:semiHidden/>
    <w:unhideWhenUsed/>
    <w:rsid w:val="006137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281929">
      <w:bodyDiv w:val="1"/>
      <w:marLeft w:val="0"/>
      <w:marRight w:val="0"/>
      <w:marTop w:val="0"/>
      <w:marBottom w:val="0"/>
      <w:divBdr>
        <w:top w:val="none" w:sz="0" w:space="0" w:color="auto"/>
        <w:left w:val="none" w:sz="0" w:space="0" w:color="auto"/>
        <w:bottom w:val="none" w:sz="0" w:space="0" w:color="auto"/>
        <w:right w:val="none" w:sz="0" w:space="0" w:color="auto"/>
      </w:divBdr>
      <w:divsChild>
        <w:div w:id="880291958">
          <w:marLeft w:val="0"/>
          <w:marRight w:val="0"/>
          <w:marTop w:val="0"/>
          <w:marBottom w:val="0"/>
          <w:divBdr>
            <w:top w:val="none" w:sz="0" w:space="0" w:color="auto"/>
            <w:left w:val="none" w:sz="0" w:space="0" w:color="auto"/>
            <w:bottom w:val="none" w:sz="0" w:space="0" w:color="auto"/>
            <w:right w:val="none" w:sz="0" w:space="0" w:color="auto"/>
          </w:divBdr>
          <w:divsChild>
            <w:div w:id="1300651142">
              <w:marLeft w:val="0"/>
              <w:marRight w:val="0"/>
              <w:marTop w:val="0"/>
              <w:marBottom w:val="0"/>
              <w:divBdr>
                <w:top w:val="none" w:sz="0" w:space="0" w:color="auto"/>
                <w:left w:val="none" w:sz="0" w:space="0" w:color="auto"/>
                <w:bottom w:val="none" w:sz="0" w:space="0" w:color="auto"/>
                <w:right w:val="none" w:sz="0" w:space="0" w:color="auto"/>
              </w:divBdr>
              <w:divsChild>
                <w:div w:id="38745814">
                  <w:marLeft w:val="0"/>
                  <w:marRight w:val="0"/>
                  <w:marTop w:val="300"/>
                  <w:marBottom w:val="300"/>
                  <w:divBdr>
                    <w:top w:val="none" w:sz="0" w:space="0" w:color="auto"/>
                    <w:left w:val="none" w:sz="0" w:space="0" w:color="auto"/>
                    <w:bottom w:val="none" w:sz="0" w:space="0" w:color="auto"/>
                    <w:right w:val="none" w:sz="0" w:space="0" w:color="auto"/>
                  </w:divBdr>
                </w:div>
                <w:div w:id="1899896202">
                  <w:marLeft w:val="0"/>
                  <w:marRight w:val="0"/>
                  <w:marTop w:val="0"/>
                  <w:marBottom w:val="0"/>
                  <w:divBdr>
                    <w:top w:val="none" w:sz="0" w:space="0" w:color="auto"/>
                    <w:left w:val="none" w:sz="0" w:space="0" w:color="auto"/>
                    <w:bottom w:val="none" w:sz="0" w:space="0" w:color="auto"/>
                    <w:right w:val="none" w:sz="0" w:space="0" w:color="auto"/>
                  </w:divBdr>
                  <w:divsChild>
                    <w:div w:id="297227900">
                      <w:marLeft w:val="0"/>
                      <w:marRight w:val="0"/>
                      <w:marTop w:val="0"/>
                      <w:marBottom w:val="0"/>
                      <w:divBdr>
                        <w:top w:val="none" w:sz="0" w:space="0" w:color="auto"/>
                        <w:left w:val="none" w:sz="0" w:space="0" w:color="auto"/>
                        <w:bottom w:val="none" w:sz="0" w:space="0" w:color="auto"/>
                        <w:right w:val="none" w:sz="0" w:space="0" w:color="auto"/>
                      </w:divBdr>
                      <w:divsChild>
                        <w:div w:id="11522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1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groups/12067347/" TargetMode="External"/><Relationship Id="rId3" Type="http://schemas.openxmlformats.org/officeDocument/2006/relationships/settings" Target="settings.xml"/><Relationship Id="rId7" Type="http://schemas.openxmlformats.org/officeDocument/2006/relationships/hyperlink" Target="https://www.espon.eu/participate/targeted-analysis-cutoff-february-202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espon.eu/participate/targeted-analysis-cutoff-february-2023" TargetMode="External"/><Relationship Id="rId4" Type="http://schemas.openxmlformats.org/officeDocument/2006/relationships/webSettings" Target="webSettings.xml"/><Relationship Id="rId9" Type="http://schemas.openxmlformats.org/officeDocument/2006/relationships/hyperlink" Target="mailto:application@espon.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TotalTime>
  <Pages>3</Pages>
  <Words>1147</Words>
  <Characters>6311</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ANCT</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DANGEARD Marie-Lorraine</dc:creator>
  <cp:keywords/>
  <dc:description/>
  <cp:lastModifiedBy>DANGEARD Marie-Lorraine</cp:lastModifiedBy>
  <cp:revision>2</cp:revision>
  <dcterms:created xsi:type="dcterms:W3CDTF">2022-12-16T10:11:00Z</dcterms:created>
  <dcterms:modified xsi:type="dcterms:W3CDTF">2022-12-16T18:18:00Z</dcterms:modified>
</cp:coreProperties>
</file>